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A098D" w:rsidRDefault="00BB0612">
      <w:pPr>
        <w:widowControl w:val="0"/>
        <w:pBdr>
          <w:top w:val="nil"/>
          <w:left w:val="nil"/>
          <w:bottom w:val="nil"/>
          <w:right w:val="nil"/>
          <w:between w:val="nil"/>
        </w:pBdr>
        <w:ind w:left="2284" w:right="2275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Orientação para obtenção de certidão do CADIN: </w:t>
      </w:r>
    </w:p>
    <w:p w14:paraId="00000002" w14:textId="77777777" w:rsidR="002A098D" w:rsidRDefault="00BB06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64" w:right="259"/>
        <w:jc w:val="both"/>
        <w:rPr>
          <w:color w:val="000000"/>
        </w:rPr>
      </w:pPr>
      <w:r>
        <w:rPr>
          <w:color w:val="000000"/>
        </w:rPr>
        <w:t xml:space="preserve">- Primeiramente o bolsista deverá obter a senha gerada no Registrato do Banco Central, no site: </w:t>
      </w:r>
      <w:r>
        <w:rPr>
          <w:color w:val="0563C1"/>
        </w:rPr>
        <w:t>https://www.bcb.gov.br/cidadaniafinanceira/registrato</w:t>
      </w:r>
      <w:r>
        <w:rPr>
          <w:color w:val="000000"/>
        </w:rPr>
        <w:t xml:space="preserve">. O bolsista vai clicar em “Primeiro Acesso – Pessoa Física” (site: </w:t>
      </w:r>
      <w:r>
        <w:rPr>
          <w:color w:val="0563C1"/>
        </w:rPr>
        <w:t>https://www.bcb.gov.br/cidadaniafinanceira/soupf</w:t>
      </w:r>
      <w:r>
        <w:rPr>
          <w:color w:val="000000"/>
        </w:rPr>
        <w:t xml:space="preserve">); </w:t>
      </w:r>
    </w:p>
    <w:p w14:paraId="00000003" w14:textId="77777777" w:rsidR="002A098D" w:rsidRDefault="00BB06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64" w:right="254"/>
        <w:jc w:val="both"/>
        <w:rPr>
          <w:color w:val="000000"/>
        </w:rPr>
      </w:pPr>
      <w:r>
        <w:rPr>
          <w:color w:val="000000"/>
        </w:rPr>
        <w:t>- Existem três formas de credenciamento de pessoa física no Registrato: 1) Internet Banking; 2) Certificado Digital (e-CPF A3) ou 3) Com</w:t>
      </w:r>
      <w:r>
        <w:rPr>
          <w:color w:val="000000"/>
        </w:rPr>
        <w:t xml:space="preserve">parecendo pessoalmente em uma agência do Banco Central ou por correspondência. O bolsista deve realizar a leitura destas instruções para verificar a melhor opção; </w:t>
      </w:r>
    </w:p>
    <w:p w14:paraId="00000004" w14:textId="77777777" w:rsidR="002A098D" w:rsidRDefault="00BB06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64" w:right="254"/>
        <w:rPr>
          <w:color w:val="000000"/>
        </w:rPr>
      </w:pPr>
      <w:r>
        <w:rPr>
          <w:color w:val="000000"/>
        </w:rPr>
        <w:t xml:space="preserve">- Caso o bolsista escolha o acesso pelo internet banking, não deverá utilizar tablet ou smartphone, deverá utilizar computador ou notebook; </w:t>
      </w:r>
    </w:p>
    <w:p w14:paraId="00000005" w14:textId="77777777" w:rsidR="002A098D" w:rsidRDefault="00BB06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64" w:right="254"/>
        <w:jc w:val="both"/>
        <w:rPr>
          <w:color w:val="000000"/>
        </w:rPr>
      </w:pPr>
      <w:r>
        <w:rPr>
          <w:color w:val="000000"/>
        </w:rPr>
        <w:t xml:space="preserve">- Caso compareça presencialmente no Banco Central, o serviço é gratuito e não é necessário marcar hora. No link: </w:t>
      </w:r>
      <w:r>
        <w:rPr>
          <w:color w:val="0563C1"/>
        </w:rPr>
        <w:t>ht</w:t>
      </w:r>
      <w:r>
        <w:rPr>
          <w:color w:val="0563C1"/>
        </w:rPr>
        <w:t>tps://www.bcb.gov.br/acessoinformacao/docpf</w:t>
      </w:r>
      <w:r>
        <w:rPr>
          <w:color w:val="000000"/>
        </w:rPr>
        <w:t xml:space="preserve">, constam os documentos necessários, horário e dias de funcionamento e demais informações importantes, e, no link: </w:t>
      </w:r>
      <w:r>
        <w:rPr>
          <w:color w:val="0563C1"/>
        </w:rPr>
        <w:t>https://www.bcb.gov.br/acessoinformacao/enderecostelefones</w:t>
      </w:r>
      <w:r>
        <w:rPr>
          <w:color w:val="000000"/>
        </w:rPr>
        <w:t>, constam os endereços e telefones das a</w:t>
      </w:r>
      <w:r>
        <w:rPr>
          <w:color w:val="000000"/>
        </w:rPr>
        <w:t xml:space="preserve">gências no país; </w:t>
      </w:r>
    </w:p>
    <w:p w14:paraId="00000006" w14:textId="77777777" w:rsidR="002A098D" w:rsidRDefault="00BB06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264" w:right="254"/>
        <w:jc w:val="both"/>
        <w:rPr>
          <w:color w:val="212529"/>
        </w:rPr>
      </w:pPr>
      <w:r>
        <w:rPr>
          <w:color w:val="000000"/>
        </w:rPr>
        <w:t xml:space="preserve">- Após obtenção da senha de acesso ao Registrato, o bolsista deve acessar o site: </w:t>
      </w:r>
      <w:r>
        <w:rPr>
          <w:color w:val="0563C1"/>
        </w:rPr>
        <w:t>https://www.bcb.gov.br/cidadaniafinanceira/registrato</w:t>
      </w:r>
      <w:r>
        <w:rPr>
          <w:color w:val="FF0000"/>
        </w:rPr>
        <w:t>(https://www.bcb.gov.br/acessoinformacao/sisbacen</w:t>
      </w:r>
      <w:r>
        <w:rPr>
          <w:color w:val="0563C1"/>
        </w:rPr>
        <w:t>)</w:t>
      </w:r>
      <w:r>
        <w:rPr>
          <w:color w:val="000000"/>
        </w:rPr>
        <w:t>, e clicar em “</w:t>
      </w:r>
      <w:r>
        <w:rPr>
          <w:color w:val="000000"/>
        </w:rPr>
        <w:t>Acessar o Registrato</w:t>
      </w:r>
      <w:r>
        <w:rPr>
          <w:color w:val="000000"/>
        </w:rPr>
        <w:t>”</w:t>
      </w:r>
      <w:r>
        <w:t>(</w:t>
      </w:r>
      <w:r>
        <w:rPr>
          <w:rFonts w:ascii="Ubuntu" w:eastAsia="Ubuntu" w:hAnsi="Ubuntu" w:cs="Ubuntu"/>
          <w:color w:val="FF0000"/>
        </w:rPr>
        <w:t>Acesso ao SisbacenWeb-</w:t>
      </w:r>
      <w:r>
        <w:rPr>
          <w:rFonts w:ascii="Ubuntu" w:eastAsia="Ubuntu" w:hAnsi="Ubuntu" w:cs="Ubuntu"/>
          <w:color w:val="FF0000"/>
          <w:highlight w:val="white"/>
        </w:rPr>
        <w:t>SisbacenWeb (Java JNLP)</w:t>
      </w:r>
      <w:r>
        <w:rPr>
          <w:color w:val="000000"/>
          <w:highlight w:val="white"/>
        </w:rPr>
        <w:t>.</w:t>
      </w:r>
      <w:r>
        <w:rPr>
          <w:color w:val="000000"/>
        </w:rPr>
        <w:t xml:space="preserve"> </w:t>
      </w:r>
      <w:r>
        <w:rPr>
          <w:color w:val="212529"/>
        </w:rPr>
        <w:t>Com a senha gerada no Registrato, o bolsista consultará as suas informações no Cadin, na transação PISP650 do</w:t>
      </w:r>
      <w:r>
        <w:rPr>
          <w:color w:val="FF0000"/>
        </w:rPr>
        <w:t xml:space="preserve"> </w:t>
      </w:r>
      <w:r>
        <w:rPr>
          <w:b/>
        </w:rPr>
        <w:t>Sisbacen</w:t>
      </w:r>
      <w:r>
        <w:rPr>
          <w:color w:val="212529"/>
        </w:rPr>
        <w:t xml:space="preserve">; </w:t>
      </w:r>
    </w:p>
    <w:p w14:paraId="00000007" w14:textId="77777777" w:rsidR="002A098D" w:rsidRDefault="00BB06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64" w:right="254"/>
        <w:jc w:val="both"/>
        <w:rPr>
          <w:color w:val="212529"/>
        </w:rPr>
      </w:pPr>
      <w:r>
        <w:rPr>
          <w:color w:val="212529"/>
        </w:rPr>
        <w:t>- Ressaltamos que não será gerada uma certidão negativa do CADIN. Quando o bolsista acessar o Registrato e a transação PISP650 do Sisbacen, caso ele esteja inscrito no CADIN aparecerá o nome do órgão ou entidade da Administração Pública Federal, direta e i</w:t>
      </w:r>
      <w:r>
        <w:rPr>
          <w:color w:val="212529"/>
        </w:rPr>
        <w:t xml:space="preserve">ndireta, a quem ele deve. Caso não apareça nenhum órgão ou entidade, significa que ele não é devedor. O bolsista deverá imprimir ou printar esta tela e enviar à coordenação de seu curso. </w:t>
      </w:r>
    </w:p>
    <w:p w14:paraId="00000008" w14:textId="77777777" w:rsidR="002A098D" w:rsidRDefault="00BB06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4"/>
        <w:ind w:left="264" w:right="3811"/>
        <w:rPr>
          <w:color w:val="000000"/>
        </w:rPr>
      </w:pPr>
      <w:r>
        <w:rPr>
          <w:color w:val="000000"/>
        </w:rPr>
        <w:t xml:space="preserve">Telefone do Banco Central: 145 (custo de ligação local). </w:t>
      </w:r>
    </w:p>
    <w:p w14:paraId="00000009" w14:textId="77777777" w:rsidR="002A098D" w:rsidRDefault="00BB06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64" w:right="499"/>
        <w:rPr>
          <w:color w:val="000000"/>
        </w:rPr>
      </w:pPr>
      <w:r>
        <w:rPr>
          <w:color w:val="000000"/>
        </w:rPr>
        <w:t xml:space="preserve">Para mais informações acesse: https://www.bcb.gov.br/pre/bc_atende/port/cadinfaq.asp?idpai=FAQCIDADAO&amp;frame=1#4 </w:t>
      </w:r>
    </w:p>
    <w:sectPr w:rsidR="002A098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098D"/>
    <w:rsid w:val="002A098D"/>
    <w:rsid w:val="00BB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Ufrrj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</cp:lastModifiedBy>
  <cp:revision>2</cp:revision>
  <dcterms:created xsi:type="dcterms:W3CDTF">2019-09-19T12:30:00Z</dcterms:created>
  <dcterms:modified xsi:type="dcterms:W3CDTF">2019-09-19T12:30:00Z</dcterms:modified>
</cp:coreProperties>
</file>