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3896"/>
        <w:gridCol w:w="2714"/>
        <w:gridCol w:w="1020"/>
      </w:tblGrid>
      <w:tr w:rsidR="00ED769E" w14:paraId="7C060F64" w14:textId="77777777" w:rsidTr="00871195">
        <w:tc>
          <w:tcPr>
            <w:tcW w:w="1388" w:type="dxa"/>
            <w:vMerge w:val="restart"/>
          </w:tcPr>
          <w:p w14:paraId="4EBD5E09" w14:textId="77777777" w:rsidR="00ED769E" w:rsidRDefault="00ED769E">
            <w:r w:rsidRPr="008F010E">
              <w:rPr>
                <w:rFonts w:cs="Arial"/>
              </w:rPr>
              <w:object w:dxaOrig="3406" w:dyaOrig="3360" w14:anchorId="6A319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o:ole="" filled="t">
                  <v:fill color2="black"/>
                  <v:imagedata r:id="rId5" o:title=""/>
                </v:shape>
                <o:OLEObject Type="Embed" ProgID="Word.Picture.8" ShapeID="_x0000_i1025" DrawAspect="Content" ObjectID="_1750788093" r:id="rId6"/>
              </w:object>
            </w:r>
          </w:p>
        </w:tc>
        <w:tc>
          <w:tcPr>
            <w:tcW w:w="7630" w:type="dxa"/>
            <w:gridSpan w:val="3"/>
          </w:tcPr>
          <w:p w14:paraId="4C734945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 FEDERAL RURAL DO RIO DE JANEIRO</w:t>
            </w:r>
          </w:p>
          <w:p w14:paraId="7DCEA7BE" w14:textId="77777777" w:rsidR="00ED769E" w:rsidRDefault="00ED769E">
            <w:pPr>
              <w:jc w:val="center"/>
            </w:pPr>
            <w:r>
              <w:rPr>
                <w:b/>
                <w:bCs/>
              </w:rPr>
              <w:t xml:space="preserve">CURSO DE PÓS-GRADUAÇÃO </w:t>
            </w:r>
            <w:smartTag w:uri="urn:schemas-microsoft-com:office:smarttags" w:element="PersonName">
              <w:smartTagPr>
                <w:attr w:name="ProductID" w:val="EM CIￊNCIA E TECNOLOGIA"/>
              </w:smartTagPr>
              <w:r>
                <w:rPr>
                  <w:b/>
                  <w:bCs/>
                </w:rPr>
                <w:t>EM CIÊNCIA E TECNOLOGIA</w:t>
              </w:r>
            </w:smartTag>
            <w:r>
              <w:rPr>
                <w:b/>
                <w:bCs/>
              </w:rPr>
              <w:t xml:space="preserve"> DE ALIMENTOS</w:t>
            </w:r>
          </w:p>
        </w:tc>
      </w:tr>
      <w:tr w:rsidR="00ED769E" w14:paraId="7BD1721F" w14:textId="77777777" w:rsidTr="00871195">
        <w:tc>
          <w:tcPr>
            <w:tcW w:w="1388" w:type="dxa"/>
            <w:vMerge/>
          </w:tcPr>
          <w:p w14:paraId="0F897AC6" w14:textId="77777777" w:rsidR="00ED769E" w:rsidRDefault="00ED769E"/>
        </w:tc>
        <w:tc>
          <w:tcPr>
            <w:tcW w:w="7630" w:type="dxa"/>
            <w:gridSpan w:val="3"/>
          </w:tcPr>
          <w:p w14:paraId="2837B2C2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PROGRAMA DE DISCIPLINA</w:t>
            </w:r>
          </w:p>
        </w:tc>
      </w:tr>
      <w:tr w:rsidR="00ED769E" w14:paraId="015AB0A6" w14:textId="77777777" w:rsidTr="00871195">
        <w:trPr>
          <w:cantSplit/>
        </w:trPr>
        <w:tc>
          <w:tcPr>
            <w:tcW w:w="1388" w:type="dxa"/>
            <w:vMerge/>
          </w:tcPr>
          <w:p w14:paraId="2D141190" w14:textId="65A14211" w:rsidR="00ED769E" w:rsidRDefault="00ED769E">
            <w:pPr>
              <w:rPr>
                <w:b/>
                <w:bCs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75F2965A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</w:tcPr>
          <w:p w14:paraId="767F011D" w14:textId="77777777" w:rsidR="00ED769E" w:rsidRDefault="00ED76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</w:t>
            </w:r>
          </w:p>
        </w:tc>
      </w:tr>
      <w:tr w:rsidR="008201D0" w14:paraId="10D1DC2E" w14:textId="77777777" w:rsidTr="00871195">
        <w:trPr>
          <w:cantSplit/>
        </w:trPr>
        <w:tc>
          <w:tcPr>
            <w:tcW w:w="1388" w:type="dxa"/>
            <w:vMerge/>
          </w:tcPr>
          <w:p w14:paraId="0F376E34" w14:textId="76708660" w:rsidR="008201D0" w:rsidRDefault="008201D0" w:rsidP="008201D0"/>
        </w:tc>
        <w:tc>
          <w:tcPr>
            <w:tcW w:w="3896" w:type="dxa"/>
            <w:tcBorders>
              <w:bottom w:val="nil"/>
              <w:right w:val="single" w:sz="4" w:space="0" w:color="auto"/>
            </w:tcBorders>
          </w:tcPr>
          <w:p w14:paraId="5C8B8693" w14:textId="14764727" w:rsidR="008201D0" w:rsidRPr="00871195" w:rsidRDefault="008201D0" w:rsidP="008201D0">
            <w:pPr>
              <w:jc w:val="center"/>
              <w:rPr>
                <w:bCs/>
              </w:rPr>
            </w:pPr>
            <w:r>
              <w:t>MACROMOLÉCULAS NA INDÚSTRIA DE ALIMENTOS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7E9E6647" w14:textId="77777777" w:rsidR="008201D0" w:rsidRDefault="008201D0" w:rsidP="00820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3CAF0351" w14:textId="1DC6A556" w:rsidR="008201D0" w:rsidRDefault="008201D0" w:rsidP="008201D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29F400DD" w14:textId="0A3A45A7" w:rsidR="008201D0" w:rsidRDefault="008201D0" w:rsidP="008201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Créditos</w:t>
            </w:r>
          </w:p>
        </w:tc>
      </w:tr>
      <w:tr w:rsidR="008201D0" w14:paraId="7D5249C1" w14:textId="77777777" w:rsidTr="00752EF3">
        <w:trPr>
          <w:cantSplit/>
        </w:trPr>
        <w:tc>
          <w:tcPr>
            <w:tcW w:w="1388" w:type="dxa"/>
            <w:vMerge/>
          </w:tcPr>
          <w:p w14:paraId="5DF88589" w14:textId="77777777" w:rsidR="008201D0" w:rsidRDefault="008201D0" w:rsidP="008201D0"/>
        </w:tc>
        <w:tc>
          <w:tcPr>
            <w:tcW w:w="38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27B4C9" w14:textId="3FA53E31" w:rsidR="008201D0" w:rsidRDefault="008201D0" w:rsidP="008201D0">
            <w:pPr>
              <w:jc w:val="center"/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</w:tcBorders>
          </w:tcPr>
          <w:p w14:paraId="67CE905F" w14:textId="4CADD39F" w:rsidR="008201D0" w:rsidRDefault="008201D0" w:rsidP="008201D0">
            <w:pPr>
              <w:jc w:val="center"/>
            </w:pPr>
            <w: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6AE86" w14:textId="6035604E" w:rsidR="008201D0" w:rsidRDefault="008201D0" w:rsidP="008201D0">
            <w:pPr>
              <w:jc w:val="center"/>
            </w:pPr>
            <w:r>
              <w:t>4</w:t>
            </w:r>
          </w:p>
        </w:tc>
      </w:tr>
      <w:tr w:rsidR="008201D0" w14:paraId="3103363D" w14:textId="77777777" w:rsidTr="00ED769E">
        <w:trPr>
          <w:cantSplit/>
        </w:trPr>
        <w:tc>
          <w:tcPr>
            <w:tcW w:w="9018" w:type="dxa"/>
            <w:gridSpan w:val="4"/>
          </w:tcPr>
          <w:p w14:paraId="2027C6D2" w14:textId="77777777" w:rsidR="008201D0" w:rsidRDefault="008201D0" w:rsidP="008201D0">
            <w:pPr>
              <w:pStyle w:val="Ttulo3"/>
            </w:pPr>
            <w:r>
              <w:t>EMENTA</w:t>
            </w:r>
          </w:p>
        </w:tc>
      </w:tr>
      <w:tr w:rsidR="008201D0" w14:paraId="590AAA37" w14:textId="77777777" w:rsidTr="00ED769E">
        <w:trPr>
          <w:cantSplit/>
          <w:trHeight w:val="559"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4A5FA913" w14:textId="6F72DFD5" w:rsidR="008201D0" w:rsidRDefault="008201D0" w:rsidP="00E4496D">
            <w:pPr>
              <w:tabs>
                <w:tab w:val="left" w:pos="3100"/>
              </w:tabs>
              <w:jc w:val="both"/>
            </w:pPr>
            <w:r>
              <w:t>Introdução. Proteínas. Polissacarídeos. Interações moleculares. Sistemas baseados em biopolímeros. Ingredientes ativos. Aplicações potenciais.</w:t>
            </w:r>
          </w:p>
          <w:p w14:paraId="634494BB" w14:textId="7C2C4BAA" w:rsidR="008201D0" w:rsidRDefault="008201D0" w:rsidP="008201D0">
            <w:pPr>
              <w:tabs>
                <w:tab w:val="left" w:pos="3100"/>
              </w:tabs>
              <w:jc w:val="both"/>
            </w:pPr>
          </w:p>
        </w:tc>
      </w:tr>
      <w:tr w:rsidR="008201D0" w14:paraId="3479E3EF" w14:textId="77777777" w:rsidTr="008201D0">
        <w:trPr>
          <w:cantSplit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0930E97C" w14:textId="04DE00D1" w:rsidR="008201D0" w:rsidRDefault="008201D0" w:rsidP="008201D0">
            <w:pPr>
              <w:tabs>
                <w:tab w:val="center" w:pos="4419"/>
                <w:tab w:val="left" w:pos="758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CONTEÚDO PROGRAMÁTICO</w:t>
            </w:r>
            <w:r>
              <w:rPr>
                <w:b/>
                <w:bCs/>
              </w:rPr>
              <w:tab/>
            </w:r>
          </w:p>
        </w:tc>
      </w:tr>
      <w:tr w:rsidR="008201D0" w14:paraId="6DD85B45" w14:textId="77777777" w:rsidTr="008201D0">
        <w:trPr>
          <w:cantSplit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6B2C8446" w14:textId="77777777" w:rsidR="008201D0" w:rsidRDefault="008201D0" w:rsidP="008201D0">
            <w:pPr>
              <w:tabs>
                <w:tab w:val="left" w:pos="3100"/>
              </w:tabs>
              <w:jc w:val="both"/>
            </w:pPr>
            <w:r>
              <w:t>- Proteínas: estrutura das proteínas, propriedades funcionais, fontes comuns de proteínas.    - -Polissacarídeos: estrutura, propriedades, tipos de polissacarídeos empregados na indústria.</w:t>
            </w:r>
          </w:p>
          <w:p w14:paraId="2CF2B8DF" w14:textId="799E9619" w:rsidR="008201D0" w:rsidRDefault="008201D0" w:rsidP="008201D0">
            <w:pPr>
              <w:tabs>
                <w:tab w:val="left" w:pos="3100"/>
              </w:tabs>
              <w:jc w:val="both"/>
            </w:pPr>
            <w:r>
              <w:t>-Interações moleculares: interações eletrostáticas, iterações hidrofóbicas, iterações covalentes, ligações de hidrogênio, conceitos físico-químicos e parâmetros termodinâmicos.  -Sistemas baseados em biopolímeros: físico-química de formação de biopolímeros, métodos mecânicos na formação dos de biopolímeros.</w:t>
            </w:r>
          </w:p>
          <w:p w14:paraId="31D0B525" w14:textId="77777777" w:rsidR="008201D0" w:rsidRDefault="008201D0" w:rsidP="008201D0">
            <w:pPr>
              <w:tabs>
                <w:tab w:val="left" w:pos="3100"/>
              </w:tabs>
              <w:jc w:val="both"/>
            </w:pPr>
            <w:r>
              <w:t>-Ingredientes ativos.</w:t>
            </w:r>
          </w:p>
          <w:p w14:paraId="400729B8" w14:textId="06284BA2" w:rsidR="008201D0" w:rsidRPr="008201D0" w:rsidRDefault="008201D0" w:rsidP="008201D0">
            <w:pPr>
              <w:tabs>
                <w:tab w:val="left" w:pos="3100"/>
              </w:tabs>
              <w:jc w:val="both"/>
            </w:pPr>
            <w:r>
              <w:t>-Aplicações potenciais.</w:t>
            </w:r>
          </w:p>
        </w:tc>
      </w:tr>
      <w:tr w:rsidR="008201D0" w14:paraId="39F97F41" w14:textId="77777777" w:rsidTr="00ED769E">
        <w:trPr>
          <w:cantSplit/>
        </w:trPr>
        <w:tc>
          <w:tcPr>
            <w:tcW w:w="9018" w:type="dxa"/>
            <w:gridSpan w:val="4"/>
          </w:tcPr>
          <w:p w14:paraId="4243B166" w14:textId="7258F518" w:rsidR="008201D0" w:rsidRDefault="008201D0" w:rsidP="008201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BIBLIOGRAFIA</w:t>
            </w:r>
          </w:p>
        </w:tc>
      </w:tr>
      <w:tr w:rsidR="008201D0" w14:paraId="163CE6F1" w14:textId="77777777" w:rsidTr="00ED769E">
        <w:trPr>
          <w:cantSplit/>
        </w:trPr>
        <w:tc>
          <w:tcPr>
            <w:tcW w:w="9018" w:type="dxa"/>
            <w:gridSpan w:val="4"/>
          </w:tcPr>
          <w:p w14:paraId="40E71169" w14:textId="77777777" w:rsidR="008201D0" w:rsidRPr="00B22E03" w:rsidRDefault="008201D0" w:rsidP="008201D0">
            <w:pPr>
              <w:numPr>
                <w:ilvl w:val="0"/>
                <w:numId w:val="2"/>
              </w:numPr>
              <w:jc w:val="both"/>
              <w:rPr>
                <w:color w:val="333333"/>
                <w:shd w:val="clear" w:color="auto" w:fill="FFFFFF"/>
                <w:lang w:val="en-US"/>
              </w:rPr>
            </w:pPr>
            <w:r w:rsidRPr="00B22E03">
              <w:rPr>
                <w:color w:val="333333"/>
                <w:shd w:val="clear" w:color="auto" w:fill="FFFFFF"/>
                <w:lang w:val="en-US"/>
              </w:rPr>
              <w:t xml:space="preserve">MCCLEMENTS D. J. </w:t>
            </w:r>
            <w:r w:rsidRPr="0083659D">
              <w:rPr>
                <w:b/>
                <w:lang w:val="en-US"/>
              </w:rPr>
              <w:t>Nanoparticle- and Microparticle-based Delivery Systems: Encapsulation, Protection and Release of Active Compounds</w:t>
            </w:r>
            <w:r w:rsidRPr="00B22E03">
              <w:rPr>
                <w:lang w:val="en-US"/>
              </w:rPr>
              <w:t xml:space="preserve">. </w:t>
            </w:r>
            <w:r w:rsidRPr="00B22E03">
              <w:rPr>
                <w:color w:val="333333"/>
                <w:shd w:val="clear" w:color="auto" w:fill="FFFFFF"/>
                <w:lang w:val="en-US"/>
              </w:rPr>
              <w:t xml:space="preserve">CRC Press, 2017. </w:t>
            </w:r>
          </w:p>
          <w:p w14:paraId="6D55FE9B" w14:textId="77777777" w:rsidR="008201D0" w:rsidRPr="00B22E03" w:rsidRDefault="008201D0" w:rsidP="008201D0">
            <w:pPr>
              <w:jc w:val="both"/>
              <w:rPr>
                <w:lang w:val="en-US"/>
              </w:rPr>
            </w:pPr>
          </w:p>
          <w:p w14:paraId="171577D2" w14:textId="77777777" w:rsidR="008201D0" w:rsidRPr="00B22E03" w:rsidRDefault="008201D0" w:rsidP="008201D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B22E03">
              <w:rPr>
                <w:lang w:val="en-US"/>
              </w:rPr>
              <w:t xml:space="preserve">McCLEMENTS, D.J. </w:t>
            </w:r>
            <w:r w:rsidRPr="00B22E03">
              <w:rPr>
                <w:b/>
                <w:lang w:val="en-US"/>
              </w:rPr>
              <w:t>Food emulsions: Principles, Practice and Techniques.</w:t>
            </w:r>
            <w:r w:rsidRPr="00B22E03">
              <w:rPr>
                <w:lang w:val="en-US"/>
              </w:rPr>
              <w:t xml:space="preserve"> </w:t>
            </w:r>
            <w:r w:rsidRPr="00B22E03">
              <w:rPr>
                <w:iCs/>
                <w:lang w:val="en-US"/>
              </w:rPr>
              <w:t>2ed</w:t>
            </w:r>
            <w:r w:rsidRPr="00B22E03">
              <w:rPr>
                <w:i/>
                <w:iCs/>
                <w:lang w:val="en-US"/>
              </w:rPr>
              <w:t xml:space="preserve">. </w:t>
            </w:r>
            <w:r w:rsidRPr="00B22E03">
              <w:rPr>
                <w:iCs/>
                <w:lang w:val="en-US"/>
              </w:rPr>
              <w:t>CRC Press</w:t>
            </w:r>
            <w:r w:rsidRPr="00B22E03">
              <w:rPr>
                <w:i/>
                <w:iCs/>
                <w:lang w:val="en-US"/>
              </w:rPr>
              <w:t xml:space="preserve"> – </w:t>
            </w:r>
            <w:r w:rsidRPr="00B22E03">
              <w:rPr>
                <w:iCs/>
                <w:lang w:val="en-US"/>
              </w:rPr>
              <w:t>Boca Raton</w:t>
            </w:r>
            <w:r w:rsidRPr="00B22E03">
              <w:rPr>
                <w:i/>
                <w:iCs/>
                <w:lang w:val="en-US"/>
              </w:rPr>
              <w:t xml:space="preserve">, </w:t>
            </w:r>
            <w:r w:rsidRPr="00B22E03">
              <w:rPr>
                <w:lang w:val="en-US"/>
              </w:rPr>
              <w:t>2005.</w:t>
            </w:r>
          </w:p>
          <w:p w14:paraId="2DA28257" w14:textId="77777777" w:rsidR="008201D0" w:rsidRPr="00B22E03" w:rsidRDefault="008201D0" w:rsidP="008201D0">
            <w:pPr>
              <w:jc w:val="both"/>
              <w:rPr>
                <w:lang w:val="en-US"/>
              </w:rPr>
            </w:pPr>
          </w:p>
          <w:p w14:paraId="4E6F0F48" w14:textId="77777777" w:rsidR="008201D0" w:rsidRPr="00B22E03" w:rsidRDefault="008201D0" w:rsidP="008201D0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22E03">
              <w:t xml:space="preserve">FENEMMA, O.R.; DAMODARAN, S.; PARKIN, K.L. </w:t>
            </w:r>
            <w:r w:rsidRPr="0083659D">
              <w:rPr>
                <w:b/>
              </w:rPr>
              <w:t>Quimica de Alimentos</w:t>
            </w:r>
            <w:r w:rsidRPr="00B22E03">
              <w:t xml:space="preserve">. </w:t>
            </w:r>
            <w:r w:rsidRPr="00B22E03">
              <w:rPr>
                <w:lang w:val="en-US"/>
              </w:rPr>
              <w:t>4ª ed. Porto Alegre: Artmed, 2010.</w:t>
            </w:r>
          </w:p>
          <w:p w14:paraId="15AA2888" w14:textId="77777777" w:rsidR="008201D0" w:rsidRPr="004A1129" w:rsidRDefault="008201D0" w:rsidP="008201D0">
            <w:pPr>
              <w:rPr>
                <w:lang w:val="en-US"/>
              </w:rPr>
            </w:pPr>
          </w:p>
          <w:p w14:paraId="5D204E27" w14:textId="77777777" w:rsidR="00E4496D" w:rsidRPr="008201D0" w:rsidRDefault="00E4496D" w:rsidP="00E4496D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8201D0">
              <w:rPr>
                <w:rStyle w:val="author"/>
                <w:lang w:val="en-US"/>
              </w:rPr>
              <w:t>KASAPIS</w:t>
            </w:r>
            <w:r w:rsidRPr="008201D0">
              <w:rPr>
                <w:lang w:val="en-US"/>
              </w:rPr>
              <w:t xml:space="preserve"> </w:t>
            </w:r>
            <w:r w:rsidRPr="008201D0">
              <w:rPr>
                <w:rStyle w:val="author"/>
                <w:lang w:val="en-US"/>
              </w:rPr>
              <w:t>S.</w:t>
            </w:r>
            <w:r w:rsidRPr="008201D0">
              <w:rPr>
                <w:rStyle w:val="a-color-secondary"/>
                <w:lang w:val="en-US"/>
              </w:rPr>
              <w:t>,</w:t>
            </w:r>
            <w:r w:rsidRPr="008201D0">
              <w:rPr>
                <w:rStyle w:val="author"/>
                <w:lang w:val="en-US"/>
              </w:rPr>
              <w:t xml:space="preserve"> NORTON I. T.</w:t>
            </w:r>
            <w:r w:rsidRPr="008201D0">
              <w:rPr>
                <w:rStyle w:val="a-color-secondary"/>
                <w:lang w:val="en-US"/>
              </w:rPr>
              <w:t>, </w:t>
            </w:r>
            <w:r w:rsidRPr="008201D0">
              <w:rPr>
                <w:rStyle w:val="author"/>
                <w:lang w:val="en-US"/>
              </w:rPr>
              <w:t xml:space="preserve">JOHAN B. U. </w:t>
            </w:r>
            <w:r w:rsidRPr="008201D0">
              <w:rPr>
                <w:rStyle w:val="a-size-extra-large"/>
                <w:b/>
                <w:bCs/>
                <w:lang w:val="en-US"/>
              </w:rPr>
              <w:t>Modern Biopolymer Science: Bridging the Divide between Fundamental Treatise and Industrial Application</w:t>
            </w:r>
            <w:r w:rsidRPr="008201D0">
              <w:rPr>
                <w:rStyle w:val="a-size-extra-large"/>
                <w:bCs/>
                <w:lang w:val="en-US"/>
              </w:rPr>
              <w:t xml:space="preserve">. </w:t>
            </w:r>
            <w:r w:rsidRPr="008201D0">
              <w:rPr>
                <w:lang w:val="en-US"/>
              </w:rPr>
              <w:t>Academic Press; 1 ed., 2009.</w:t>
            </w:r>
          </w:p>
          <w:p w14:paraId="65A0B392" w14:textId="77777777" w:rsidR="00E4496D" w:rsidRPr="00E4496D" w:rsidRDefault="00E4496D" w:rsidP="00E4496D">
            <w:pPr>
              <w:ind w:left="720"/>
              <w:rPr>
                <w:color w:val="000000"/>
                <w:lang w:val="en-US"/>
              </w:rPr>
            </w:pPr>
          </w:p>
          <w:p w14:paraId="3BE1A80C" w14:textId="6115DF79" w:rsidR="008201D0" w:rsidRPr="00B22E03" w:rsidRDefault="008201D0" w:rsidP="008201D0">
            <w:pPr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  <w:r w:rsidRPr="008201D0">
              <w:rPr>
                <w:lang w:val="en-US"/>
              </w:rPr>
              <w:t>PHILLIPS</w:t>
            </w:r>
            <w:r w:rsidRPr="00B22E03">
              <w:rPr>
                <w:lang w:val="en-US"/>
              </w:rPr>
              <w:t xml:space="preserve"> G. O., </w:t>
            </w:r>
            <w:r w:rsidRPr="008201D0">
              <w:rPr>
                <w:lang w:val="en-US"/>
              </w:rPr>
              <w:t>WILLIAMS</w:t>
            </w:r>
            <w:r w:rsidRPr="00B22E03">
              <w:rPr>
                <w:lang w:val="en-US"/>
              </w:rPr>
              <w:t xml:space="preserve"> P. A</w:t>
            </w:r>
            <w:r w:rsidRPr="00B22E03">
              <w:rPr>
                <w:color w:val="000000"/>
                <w:lang w:val="en-US"/>
              </w:rPr>
              <w:t xml:space="preserve">. </w:t>
            </w:r>
            <w:r w:rsidRPr="0083659D">
              <w:rPr>
                <w:b/>
                <w:color w:val="000000"/>
                <w:lang w:val="en-US"/>
              </w:rPr>
              <w:t>Handbook of Food Proteins</w:t>
            </w:r>
            <w:r w:rsidRPr="00B22E03">
              <w:rPr>
                <w:color w:val="000000"/>
                <w:lang w:val="en-US"/>
              </w:rPr>
              <w:t>. Elsevier, 2011.</w:t>
            </w:r>
          </w:p>
          <w:p w14:paraId="5AF8A881" w14:textId="77777777" w:rsidR="008201D0" w:rsidRPr="00B22E03" w:rsidRDefault="008201D0" w:rsidP="008201D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7F19DBD4" w14:textId="77777777" w:rsidR="008201D0" w:rsidRDefault="008201D0" w:rsidP="008201D0">
            <w:pPr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B22E03">
              <w:rPr>
                <w:lang w:val="en-US"/>
              </w:rPr>
              <w:t xml:space="preserve">PHILIP, G.O.; WILLIAMS, P.A. </w:t>
            </w:r>
            <w:r w:rsidRPr="0083659D">
              <w:rPr>
                <w:b/>
                <w:lang w:val="en-US"/>
              </w:rPr>
              <w:t>Handbook of Hydrocolloids</w:t>
            </w:r>
            <w:r w:rsidRPr="00B22E03">
              <w:rPr>
                <w:lang w:val="en-US"/>
              </w:rPr>
              <w:t>.</w:t>
            </w:r>
            <w:r w:rsidRPr="00B22E03">
              <w:rPr>
                <w:i/>
                <w:lang w:val="en-US"/>
              </w:rPr>
              <w:t xml:space="preserve"> </w:t>
            </w:r>
            <w:r w:rsidRPr="00B22E03">
              <w:rPr>
                <w:lang w:val="en-US"/>
              </w:rPr>
              <w:t>CRC Press</w:t>
            </w:r>
            <w:r w:rsidRPr="00B22E03">
              <w:rPr>
                <w:i/>
                <w:lang w:val="en-US"/>
              </w:rPr>
              <w:t xml:space="preserve"> – </w:t>
            </w:r>
            <w:r w:rsidRPr="00B22E03">
              <w:rPr>
                <w:lang w:val="en-US"/>
              </w:rPr>
              <w:t xml:space="preserve">Boca Raton, 2000.   </w:t>
            </w:r>
          </w:p>
          <w:p w14:paraId="41CAA586" w14:textId="73758DC3" w:rsidR="008201D0" w:rsidRPr="00627462" w:rsidRDefault="008201D0" w:rsidP="00E4496D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63FE4BD4" w14:textId="77777777" w:rsidR="002926AF" w:rsidRDefault="002926AF">
      <w:pPr>
        <w:rPr>
          <w:lang w:val="en-US"/>
        </w:rPr>
      </w:pPr>
    </w:p>
    <w:p w14:paraId="2DAFE546" w14:textId="77777777" w:rsidR="00557435" w:rsidRDefault="00557435">
      <w:pPr>
        <w:rPr>
          <w:lang w:val="en-US"/>
        </w:rPr>
      </w:pPr>
    </w:p>
    <w:p w14:paraId="2E937664" w14:textId="77777777" w:rsidR="00557435" w:rsidRDefault="00557435">
      <w:pPr>
        <w:rPr>
          <w:lang w:val="en-US"/>
        </w:rPr>
      </w:pPr>
    </w:p>
    <w:sectPr w:rsidR="00557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C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84E3EB1"/>
    <w:multiLevelType w:val="hybridMultilevel"/>
    <w:tmpl w:val="82BCD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45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134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76"/>
    <w:rsid w:val="00005D80"/>
    <w:rsid w:val="001E7DAA"/>
    <w:rsid w:val="002926AF"/>
    <w:rsid w:val="00557435"/>
    <w:rsid w:val="005E21B5"/>
    <w:rsid w:val="00627462"/>
    <w:rsid w:val="00770041"/>
    <w:rsid w:val="007C22E7"/>
    <w:rsid w:val="008201D0"/>
    <w:rsid w:val="00871195"/>
    <w:rsid w:val="009071FA"/>
    <w:rsid w:val="00991EF1"/>
    <w:rsid w:val="009C0460"/>
    <w:rsid w:val="00AD445E"/>
    <w:rsid w:val="00B46966"/>
    <w:rsid w:val="00D25276"/>
    <w:rsid w:val="00DE2E44"/>
    <w:rsid w:val="00DF6B5A"/>
    <w:rsid w:val="00E4496D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AEFBE7"/>
  <w15:docId w15:val="{024A8D0A-1126-47A0-A308-36007382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Impact" w:hAnsi="Impact"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Impact" w:hAnsi="Impact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627462"/>
    <w:pPr>
      <w:widowControl w:val="0"/>
      <w:jc w:val="both"/>
    </w:pPr>
    <w:rPr>
      <w:szCs w:val="20"/>
    </w:rPr>
  </w:style>
  <w:style w:type="character" w:styleId="Hyperlink">
    <w:name w:val="Hyperlink"/>
    <w:uiPriority w:val="99"/>
    <w:unhideWhenUsed/>
    <w:rsid w:val="008201D0"/>
    <w:rPr>
      <w:color w:val="0000FF"/>
      <w:u w:val="single"/>
    </w:rPr>
  </w:style>
  <w:style w:type="character" w:customStyle="1" w:styleId="a-size-extra-large">
    <w:name w:val="a-size-extra-large"/>
    <w:rsid w:val="008201D0"/>
  </w:style>
  <w:style w:type="character" w:customStyle="1" w:styleId="author">
    <w:name w:val="author"/>
    <w:rsid w:val="008201D0"/>
  </w:style>
  <w:style w:type="character" w:customStyle="1" w:styleId="a-color-secondary">
    <w:name w:val="a-color-secondary"/>
    <w:rsid w:val="008201D0"/>
  </w:style>
  <w:style w:type="paragraph" w:styleId="PargrafodaLista">
    <w:name w:val="List Paragraph"/>
    <w:basedOn w:val="Normal"/>
    <w:uiPriority w:val="34"/>
    <w:qFormat/>
    <w:rsid w:val="0082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113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78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534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LAAB - Rural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Sales de Oliveira</cp:lastModifiedBy>
  <cp:revision>11</cp:revision>
  <cp:lastPrinted>2006-04-04T11:32:00Z</cp:lastPrinted>
  <dcterms:created xsi:type="dcterms:W3CDTF">2014-07-23T12:04:00Z</dcterms:created>
  <dcterms:modified xsi:type="dcterms:W3CDTF">2023-07-14T00:15:00Z</dcterms:modified>
</cp:coreProperties>
</file>