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2235"/>
        <w:gridCol w:w="992"/>
        <w:gridCol w:w="1276"/>
        <w:gridCol w:w="6179"/>
      </w:tblGrid>
      <w:tr w:rsidR="00C40338" w:rsidTr="00F36B10">
        <w:tc>
          <w:tcPr>
            <w:tcW w:w="2235" w:type="dxa"/>
            <w:vAlign w:val="center"/>
          </w:tcPr>
          <w:p w:rsidR="00C40338" w:rsidRDefault="009F202C" w:rsidP="00F36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52550" cy="762000"/>
                  <wp:effectExtent l="19050" t="0" r="0" b="0"/>
                  <wp:docPr id="12" name="Imagem 11" descr="MCTIC0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TIC0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42" cy="759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40338" w:rsidRDefault="00C40338" w:rsidP="00F36B10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0968" cy="606038"/>
                  <wp:effectExtent l="19050" t="0" r="4332" b="0"/>
                  <wp:docPr id="7" name="Imagem 3" descr="logo-proex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ex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37" cy="60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36B10" w:rsidRDefault="00F36B10" w:rsidP="00F36B10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>
                  <wp:extent cx="666750" cy="675298"/>
                  <wp:effectExtent l="19050" t="0" r="0" b="0"/>
                  <wp:docPr id="9" name="Imagem 4" descr="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7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0338" w:rsidRDefault="00C40338" w:rsidP="00F36B10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nil"/>
              <w:bottom w:val="nil"/>
            </w:tcBorders>
            <w:vAlign w:val="center"/>
          </w:tcPr>
          <w:p w:rsidR="00F36B10" w:rsidRPr="00F36B10" w:rsidRDefault="00F36B10" w:rsidP="00F36B10">
            <w:pPr>
              <w:tabs>
                <w:tab w:val="left" w:pos="465"/>
                <w:tab w:val="center" w:pos="238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MINISTÉRIO DA EDUCAÇÃO</w:t>
            </w:r>
          </w:p>
          <w:p w:rsidR="00C40338" w:rsidRDefault="00F36B10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B10">
              <w:rPr>
                <w:rFonts w:cstheme="minorHAnsi"/>
                <w:b/>
                <w:bCs/>
                <w:sz w:val="26"/>
                <w:szCs w:val="26"/>
              </w:rPr>
              <w:t>UNIVERSIDADE FEDERAL RURAL DO RIO DE JANEIRO</w:t>
            </w:r>
          </w:p>
        </w:tc>
      </w:tr>
    </w:tbl>
    <w:p w:rsidR="00FB5BAD" w:rsidRDefault="00FB5BAD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07E6" w:rsidRDefault="004207E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B10">
        <w:rPr>
          <w:rFonts w:ascii="Arial" w:hAnsi="Arial" w:cs="Arial"/>
          <w:b/>
          <w:bCs/>
          <w:sz w:val="24"/>
          <w:szCs w:val="24"/>
        </w:rPr>
        <w:t>Edita</w:t>
      </w:r>
      <w:r w:rsidR="00EC1838">
        <w:rPr>
          <w:rFonts w:ascii="Arial" w:hAnsi="Arial" w:cs="Arial"/>
          <w:b/>
          <w:bCs/>
          <w:sz w:val="24"/>
          <w:szCs w:val="24"/>
        </w:rPr>
        <w:t>l PROEXT nº 2</w:t>
      </w:r>
      <w:r w:rsidR="00AA578D">
        <w:rPr>
          <w:rFonts w:ascii="Arial" w:hAnsi="Arial" w:cs="Arial"/>
          <w:b/>
          <w:bCs/>
          <w:sz w:val="24"/>
          <w:szCs w:val="24"/>
        </w:rPr>
        <w:t>4</w:t>
      </w:r>
      <w:r w:rsidR="00EC183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A45A7">
        <w:rPr>
          <w:rFonts w:ascii="Arial" w:hAnsi="Arial" w:cs="Arial"/>
          <w:b/>
          <w:bCs/>
          <w:sz w:val="24"/>
          <w:szCs w:val="24"/>
        </w:rPr>
        <w:t>24</w:t>
      </w:r>
      <w:r w:rsidR="00EC1838">
        <w:rPr>
          <w:rFonts w:ascii="Arial" w:hAnsi="Arial" w:cs="Arial"/>
          <w:b/>
          <w:bCs/>
          <w:sz w:val="24"/>
          <w:szCs w:val="24"/>
        </w:rPr>
        <w:t xml:space="preserve"> de Agosto</w:t>
      </w:r>
      <w:r w:rsidRPr="00F36B10">
        <w:rPr>
          <w:rFonts w:ascii="Arial" w:hAnsi="Arial" w:cs="Arial"/>
          <w:b/>
          <w:bCs/>
          <w:sz w:val="24"/>
          <w:szCs w:val="24"/>
        </w:rPr>
        <w:t xml:space="preserve"> de 2018</w:t>
      </w:r>
    </w:p>
    <w:p w:rsidR="00FB5BAD" w:rsidRDefault="00FB5BAD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6B10">
        <w:rPr>
          <w:rFonts w:ascii="Arial" w:hAnsi="Arial" w:cs="Arial"/>
          <w:b/>
          <w:bCs/>
          <w:sz w:val="24"/>
          <w:szCs w:val="24"/>
        </w:rPr>
        <w:t xml:space="preserve">EDITAL DE INSCRIÇÃO DE ATIVIDADES DA SEMANA NACIONAL DE CIÊNCIA E </w:t>
      </w:r>
      <w:r w:rsidR="00184A1F">
        <w:rPr>
          <w:rFonts w:ascii="Arial" w:hAnsi="Arial" w:cs="Arial"/>
          <w:b/>
          <w:bCs/>
          <w:sz w:val="24"/>
          <w:szCs w:val="24"/>
        </w:rPr>
        <w:t>TECNOLOGIA (SNCT/ 2018)</w:t>
      </w:r>
    </w:p>
    <w:p w:rsidR="004207E6" w:rsidRPr="00F36B10" w:rsidRDefault="004207E6" w:rsidP="00FB5B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 xml:space="preserve">A Pró-reitoria de </w:t>
      </w:r>
      <w:r w:rsidR="00F36B10" w:rsidRPr="00F36B10">
        <w:rPr>
          <w:rFonts w:ascii="Arial" w:hAnsi="Arial" w:cs="Arial"/>
          <w:sz w:val="24"/>
          <w:szCs w:val="24"/>
        </w:rPr>
        <w:t>Extensão torna</w:t>
      </w:r>
      <w:r w:rsidRPr="00F36B10">
        <w:rPr>
          <w:rFonts w:ascii="Arial" w:hAnsi="Arial" w:cs="Arial"/>
          <w:sz w:val="24"/>
          <w:szCs w:val="24"/>
        </w:rPr>
        <w:t xml:space="preserve"> público o presente Edital, contendo as normas e os procedimentos para realização das inscrições, seleção e classificação de propostas de atividades para serem realizadas na </w:t>
      </w:r>
      <w:r w:rsidRPr="00F36B10">
        <w:rPr>
          <w:rFonts w:ascii="Arial" w:hAnsi="Arial" w:cs="Arial"/>
          <w:b/>
          <w:bCs/>
          <w:sz w:val="24"/>
          <w:szCs w:val="24"/>
        </w:rPr>
        <w:t xml:space="preserve">Semana Nacional de Ciência e Tecnologia (SNCT/2018) </w:t>
      </w:r>
      <w:r w:rsidRPr="00F36B10">
        <w:rPr>
          <w:rFonts w:ascii="Arial" w:hAnsi="Arial" w:cs="Arial"/>
          <w:sz w:val="24"/>
          <w:szCs w:val="24"/>
        </w:rPr>
        <w:t>que acontecerá na UFRRJ, com o tema “Ciência para a redução das desigualdades”.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B10">
        <w:rPr>
          <w:rFonts w:ascii="Arial" w:hAnsi="Arial" w:cs="Arial"/>
          <w:b/>
          <w:bCs/>
          <w:sz w:val="24"/>
          <w:szCs w:val="24"/>
        </w:rPr>
        <w:t>1. DAS DISPOSIÇÕES PRELIMINARES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 xml:space="preserve">1.1 O presente Edital visa selecionar propostas para realização de atividades na SNCT/2018, que acontecerá </w:t>
      </w:r>
      <w:r w:rsidR="00DF36B1">
        <w:rPr>
          <w:rFonts w:ascii="Arial" w:hAnsi="Arial" w:cs="Arial"/>
          <w:b/>
          <w:bCs/>
          <w:sz w:val="24"/>
          <w:szCs w:val="24"/>
        </w:rPr>
        <w:t>na semana de</w:t>
      </w:r>
      <w:r w:rsidRPr="00F36B10">
        <w:rPr>
          <w:rFonts w:ascii="Arial" w:hAnsi="Arial" w:cs="Arial"/>
          <w:b/>
          <w:bCs/>
          <w:sz w:val="24"/>
          <w:szCs w:val="24"/>
        </w:rPr>
        <w:t xml:space="preserve"> 15 a 20 de outubro 2018.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1.2 Serão aceitos trabalhos dos seguintes proponentes: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I. Professores e pesquisadores da educação básica e superior;</w:t>
      </w:r>
    </w:p>
    <w:p w:rsidR="00FB5BAD" w:rsidRPr="00F36B10" w:rsidRDefault="00565DB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Estudantes do ensino básico e superior,</w:t>
      </w:r>
      <w:r w:rsidR="00FB5BAD" w:rsidRPr="00F36B10">
        <w:rPr>
          <w:rFonts w:ascii="Arial" w:hAnsi="Arial" w:cs="Arial"/>
          <w:sz w:val="24"/>
          <w:szCs w:val="24"/>
        </w:rPr>
        <w:t xml:space="preserve"> professores e pesquisadores;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III. Instituições de ensino ou pesquisa;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IV. Instituições histórico-culturais;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V. Sociedade civil organizada;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VI. Movimentos sociais;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VII. Empresas;</w:t>
      </w:r>
    </w:p>
    <w:p w:rsidR="00FB5BAD" w:rsidRPr="00F36B10" w:rsidRDefault="00FB5BAD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B10">
        <w:rPr>
          <w:rFonts w:ascii="Arial" w:hAnsi="Arial" w:cs="Arial"/>
          <w:sz w:val="24"/>
          <w:szCs w:val="24"/>
        </w:rPr>
        <w:t>VIII. Pessoa física envolvida com ciência, tecnologia e inovação.</w:t>
      </w:r>
    </w:p>
    <w:p w:rsidR="00F36B10" w:rsidRPr="00F36B10" w:rsidRDefault="00F36B10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B10" w:rsidRDefault="00F36B10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6B10">
        <w:rPr>
          <w:rFonts w:ascii="Arial" w:hAnsi="Arial" w:cs="Arial"/>
          <w:b/>
          <w:sz w:val="24"/>
          <w:szCs w:val="24"/>
        </w:rPr>
        <w:t>2- DO CRONOGRAMA</w:t>
      </w:r>
    </w:p>
    <w:tbl>
      <w:tblPr>
        <w:tblStyle w:val="Tabelacomgrade"/>
        <w:tblW w:w="0" w:type="auto"/>
        <w:tblLook w:val="04A0"/>
      </w:tblPr>
      <w:tblGrid>
        <w:gridCol w:w="6204"/>
        <w:gridCol w:w="4402"/>
      </w:tblGrid>
      <w:tr w:rsidR="00F36B10" w:rsidTr="007720A9">
        <w:trPr>
          <w:trHeight w:val="454"/>
        </w:trPr>
        <w:tc>
          <w:tcPr>
            <w:tcW w:w="6204" w:type="dxa"/>
            <w:shd w:val="clear" w:color="auto" w:fill="C4BC96" w:themeFill="background2" w:themeFillShade="BF"/>
            <w:vAlign w:val="center"/>
          </w:tcPr>
          <w:p w:rsidR="00F36B10" w:rsidRDefault="00F36B10" w:rsidP="00F36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  <w:tc>
          <w:tcPr>
            <w:tcW w:w="4402" w:type="dxa"/>
            <w:shd w:val="clear" w:color="auto" w:fill="C4BC96" w:themeFill="background2" w:themeFillShade="BF"/>
            <w:vAlign w:val="center"/>
          </w:tcPr>
          <w:p w:rsidR="00F36B10" w:rsidRDefault="00F36B10" w:rsidP="00F36B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</w:tr>
      <w:tr w:rsidR="00F36B10" w:rsidTr="002B6FB6">
        <w:trPr>
          <w:trHeight w:val="454"/>
        </w:trPr>
        <w:tc>
          <w:tcPr>
            <w:tcW w:w="6204" w:type="dxa"/>
            <w:vAlign w:val="center"/>
          </w:tcPr>
          <w:p w:rsidR="00F36B10" w:rsidRPr="007720A9" w:rsidRDefault="00F36B10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720A9">
              <w:rPr>
                <w:rFonts w:ascii="Arial" w:hAnsi="Arial" w:cs="Arial"/>
                <w:sz w:val="24"/>
                <w:szCs w:val="24"/>
              </w:rPr>
              <w:t>Inscrições de Atividades</w:t>
            </w:r>
          </w:p>
        </w:tc>
        <w:tc>
          <w:tcPr>
            <w:tcW w:w="4402" w:type="dxa"/>
            <w:vAlign w:val="center"/>
          </w:tcPr>
          <w:p w:rsidR="00F36B10" w:rsidRDefault="002B6FB6" w:rsidP="00DF3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3BE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36B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503BEE">
              <w:rPr>
                <w:rFonts w:ascii="Arial" w:hAnsi="Arial" w:cs="Arial"/>
                <w:b/>
                <w:sz w:val="24"/>
                <w:szCs w:val="24"/>
              </w:rPr>
              <w:t xml:space="preserve">/08 a </w:t>
            </w:r>
            <w:r w:rsidR="00DF36B1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03BEE">
              <w:rPr>
                <w:rFonts w:ascii="Arial" w:hAnsi="Arial" w:cs="Arial"/>
                <w:b/>
                <w:sz w:val="24"/>
                <w:szCs w:val="24"/>
              </w:rPr>
              <w:t>/09</w:t>
            </w:r>
            <w:r w:rsidR="00DF36B1">
              <w:rPr>
                <w:rFonts w:ascii="Arial" w:hAnsi="Arial" w:cs="Arial"/>
                <w:b/>
                <w:sz w:val="24"/>
                <w:szCs w:val="24"/>
              </w:rPr>
              <w:t xml:space="preserve">/2018 até às </w:t>
            </w:r>
            <w:r w:rsidR="00251AC9">
              <w:rPr>
                <w:rFonts w:ascii="Arial" w:hAnsi="Arial" w:cs="Arial"/>
                <w:b/>
                <w:sz w:val="24"/>
                <w:szCs w:val="24"/>
              </w:rPr>
              <w:t>23h59min</w:t>
            </w:r>
          </w:p>
        </w:tc>
      </w:tr>
      <w:tr w:rsidR="00F36B10" w:rsidTr="007720A9">
        <w:trPr>
          <w:trHeight w:val="454"/>
        </w:trPr>
        <w:tc>
          <w:tcPr>
            <w:tcW w:w="6204" w:type="dxa"/>
            <w:vAlign w:val="center"/>
          </w:tcPr>
          <w:p w:rsidR="00F36B10" w:rsidRDefault="007720A9" w:rsidP="007720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720A9">
              <w:rPr>
                <w:rFonts w:ascii="Arial" w:hAnsi="Arial" w:cs="Arial"/>
                <w:sz w:val="24"/>
                <w:szCs w:val="24"/>
              </w:rPr>
              <w:t>Divulgação da relação das propostas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20A9">
              <w:rPr>
                <w:rFonts w:ascii="Arial" w:hAnsi="Arial" w:cs="Arial"/>
                <w:sz w:val="24"/>
                <w:szCs w:val="24"/>
              </w:rPr>
              <w:t>selecionadas</w:t>
            </w:r>
          </w:p>
        </w:tc>
        <w:tc>
          <w:tcPr>
            <w:tcW w:w="4402" w:type="dxa"/>
            <w:vAlign w:val="center"/>
          </w:tcPr>
          <w:p w:rsidR="00F36B10" w:rsidRDefault="002B6FB6" w:rsidP="002B6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20/09</w:t>
            </w:r>
            <w:r w:rsidR="00DF36B1">
              <w:rPr>
                <w:rFonts w:ascii="Arial" w:hAnsi="Arial" w:cs="Arial"/>
                <w:b/>
                <w:sz w:val="24"/>
                <w:szCs w:val="24"/>
              </w:rPr>
              <w:t>/2018</w:t>
            </w:r>
          </w:p>
        </w:tc>
      </w:tr>
      <w:tr w:rsidR="00F36B10" w:rsidTr="007720A9">
        <w:trPr>
          <w:trHeight w:val="454"/>
        </w:trPr>
        <w:tc>
          <w:tcPr>
            <w:tcW w:w="6204" w:type="dxa"/>
            <w:vAlign w:val="center"/>
          </w:tcPr>
          <w:p w:rsidR="00F36B10" w:rsidRPr="002B6FB6" w:rsidRDefault="002B6FB6" w:rsidP="002B6FB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B6FB6">
              <w:rPr>
                <w:rFonts w:ascii="Arial" w:hAnsi="Arial" w:cs="Arial"/>
                <w:sz w:val="24"/>
                <w:szCs w:val="24"/>
              </w:rPr>
              <w:t>Divulgação</w:t>
            </w:r>
            <w:r w:rsidR="00F72466">
              <w:rPr>
                <w:rFonts w:ascii="Arial" w:hAnsi="Arial" w:cs="Arial"/>
                <w:sz w:val="24"/>
                <w:szCs w:val="24"/>
              </w:rPr>
              <w:t xml:space="preserve"> da planilha com</w:t>
            </w:r>
            <w:proofErr w:type="gramStart"/>
            <w:r w:rsidR="00F724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6F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F72466">
              <w:rPr>
                <w:rFonts w:ascii="Arial" w:hAnsi="Arial" w:cs="Arial"/>
                <w:sz w:val="24"/>
                <w:szCs w:val="24"/>
              </w:rPr>
              <w:t>das datas e com os</w:t>
            </w:r>
            <w:r>
              <w:rPr>
                <w:rFonts w:ascii="Arial" w:hAnsi="Arial" w:cs="Arial"/>
                <w:sz w:val="24"/>
                <w:szCs w:val="24"/>
              </w:rPr>
              <w:t xml:space="preserve"> locais </w:t>
            </w:r>
            <w:r w:rsidR="00E21F34">
              <w:rPr>
                <w:rFonts w:ascii="Arial" w:hAnsi="Arial" w:cs="Arial"/>
                <w:sz w:val="24"/>
                <w:szCs w:val="24"/>
              </w:rPr>
              <w:t>com a respectiva atividade.</w:t>
            </w:r>
          </w:p>
        </w:tc>
        <w:tc>
          <w:tcPr>
            <w:tcW w:w="4402" w:type="dxa"/>
            <w:vAlign w:val="center"/>
          </w:tcPr>
          <w:p w:rsidR="00F36B10" w:rsidRDefault="00DF36B1" w:rsidP="00DF3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01/10/2018</w:t>
            </w:r>
          </w:p>
        </w:tc>
      </w:tr>
      <w:tr w:rsidR="00F36B10" w:rsidTr="007720A9">
        <w:trPr>
          <w:trHeight w:val="454"/>
        </w:trPr>
        <w:tc>
          <w:tcPr>
            <w:tcW w:w="6204" w:type="dxa"/>
            <w:vAlign w:val="center"/>
          </w:tcPr>
          <w:p w:rsidR="00F36B10" w:rsidRPr="007A45A7" w:rsidRDefault="007A45A7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A45A7">
              <w:rPr>
                <w:rFonts w:ascii="Arial" w:hAnsi="Arial" w:cs="Arial"/>
                <w:sz w:val="24"/>
                <w:szCs w:val="24"/>
              </w:rPr>
              <w:t xml:space="preserve">Abertura da </w:t>
            </w:r>
            <w:r>
              <w:rPr>
                <w:rFonts w:ascii="Arial" w:hAnsi="Arial" w:cs="Arial"/>
                <w:sz w:val="24"/>
                <w:szCs w:val="24"/>
              </w:rPr>
              <w:t>SNCT 2018</w:t>
            </w:r>
          </w:p>
        </w:tc>
        <w:tc>
          <w:tcPr>
            <w:tcW w:w="4402" w:type="dxa"/>
            <w:vAlign w:val="center"/>
          </w:tcPr>
          <w:p w:rsidR="00F36B10" w:rsidRDefault="00DF36B1" w:rsidP="00DF3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15/10/2018 ás 9 horas</w:t>
            </w:r>
            <w:r w:rsidR="00251A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Gustavão</w:t>
            </w:r>
            <w:proofErr w:type="spellEnd"/>
          </w:p>
        </w:tc>
      </w:tr>
      <w:tr w:rsidR="00F36B10" w:rsidTr="007720A9">
        <w:trPr>
          <w:trHeight w:val="454"/>
        </w:trPr>
        <w:tc>
          <w:tcPr>
            <w:tcW w:w="6204" w:type="dxa"/>
            <w:vAlign w:val="center"/>
          </w:tcPr>
          <w:p w:rsidR="00F36B10" w:rsidRPr="00AF0E87" w:rsidRDefault="00AF0E87" w:rsidP="00F36B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0E87">
              <w:rPr>
                <w:rFonts w:ascii="Arial" w:hAnsi="Arial" w:cs="Arial"/>
                <w:sz w:val="24"/>
                <w:szCs w:val="24"/>
              </w:rPr>
              <w:t>Encerramento</w:t>
            </w:r>
          </w:p>
        </w:tc>
        <w:tc>
          <w:tcPr>
            <w:tcW w:w="4402" w:type="dxa"/>
            <w:vAlign w:val="center"/>
          </w:tcPr>
          <w:p w:rsidR="00F36B10" w:rsidRDefault="00AF0E87" w:rsidP="00EF6E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19/10/2018</w:t>
            </w:r>
          </w:p>
        </w:tc>
      </w:tr>
    </w:tbl>
    <w:p w:rsidR="00444909" w:rsidRDefault="00444909" w:rsidP="00FB5B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4909" w:rsidRP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4909">
        <w:rPr>
          <w:rFonts w:ascii="Arial" w:hAnsi="Arial" w:cs="Arial"/>
          <w:b/>
          <w:bCs/>
          <w:sz w:val="24"/>
          <w:szCs w:val="24"/>
        </w:rPr>
        <w:t>3. DOS OBJETIVOS</w:t>
      </w:r>
    </w:p>
    <w:p w:rsidR="00444909" w:rsidRP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909">
        <w:rPr>
          <w:rFonts w:ascii="Arial" w:hAnsi="Arial" w:cs="Arial"/>
          <w:sz w:val="24"/>
          <w:szCs w:val="24"/>
        </w:rPr>
        <w:t>3.1 Promover a difusão e popularização da Ciência, Tecnologia e Inovação;</w:t>
      </w:r>
    </w:p>
    <w:p w:rsidR="00444909" w:rsidRP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909">
        <w:rPr>
          <w:rFonts w:ascii="Arial" w:hAnsi="Arial" w:cs="Arial"/>
          <w:sz w:val="24"/>
          <w:szCs w:val="24"/>
        </w:rPr>
        <w:t>3.2 Incentivar a interação entre academia, setor produtivo e população;</w:t>
      </w:r>
    </w:p>
    <w:p w:rsidR="00444909" w:rsidRP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909">
        <w:rPr>
          <w:rFonts w:ascii="Arial" w:hAnsi="Arial" w:cs="Arial"/>
          <w:sz w:val="24"/>
          <w:szCs w:val="24"/>
        </w:rPr>
        <w:t>3.3 Dar visibilidade à produção de conhecimento local;</w:t>
      </w:r>
    </w:p>
    <w:p w:rsidR="00444909" w:rsidRPr="00DF36B1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909">
        <w:rPr>
          <w:rFonts w:ascii="Arial" w:hAnsi="Arial" w:cs="Arial"/>
          <w:sz w:val="24"/>
          <w:szCs w:val="24"/>
        </w:rPr>
        <w:t xml:space="preserve">3.4 Apresentar pesquisas e projetos que envolvam o tema </w:t>
      </w:r>
      <w:r w:rsidRPr="00DF36B1">
        <w:rPr>
          <w:rFonts w:ascii="Arial" w:hAnsi="Arial" w:cs="Arial"/>
          <w:b/>
          <w:sz w:val="24"/>
          <w:szCs w:val="24"/>
        </w:rPr>
        <w:t>“Ciência para a redução das desigualdades”;</w:t>
      </w:r>
    </w:p>
    <w:p w:rsid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909">
        <w:rPr>
          <w:rFonts w:ascii="Arial" w:hAnsi="Arial" w:cs="Arial"/>
          <w:sz w:val="24"/>
          <w:szCs w:val="24"/>
        </w:rPr>
        <w:t>3.5 Premiar com certificado, os melhores Pôsteres e melhores trabalhos</w:t>
      </w:r>
      <w:r>
        <w:rPr>
          <w:rFonts w:ascii="Arial" w:hAnsi="Arial" w:cs="Arial"/>
          <w:sz w:val="24"/>
          <w:szCs w:val="24"/>
        </w:rPr>
        <w:t xml:space="preserve"> </w:t>
      </w:r>
      <w:r w:rsidRPr="00444909">
        <w:rPr>
          <w:rFonts w:ascii="Arial" w:hAnsi="Arial" w:cs="Arial"/>
          <w:sz w:val="24"/>
          <w:szCs w:val="24"/>
        </w:rPr>
        <w:t>apresentados na Mostra Científica, por área de conhecimento.</w:t>
      </w:r>
    </w:p>
    <w:p w:rsidR="00CE487C" w:rsidRPr="00CE487C" w:rsidRDefault="00CE487C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3.6 Promover a participação de </w:t>
      </w:r>
      <w:r w:rsidRPr="00CE487C">
        <w:rPr>
          <w:rFonts w:ascii="Arial" w:hAnsi="Arial" w:cs="Arial"/>
          <w:sz w:val="24"/>
          <w:szCs w:val="24"/>
        </w:rPr>
        <w:t xml:space="preserve">Grupos da UFRRJ (PIBIC, PET, Empresas Juniores, </w:t>
      </w:r>
      <w:r w:rsidR="00BE2D0D">
        <w:rPr>
          <w:rFonts w:ascii="Arial" w:hAnsi="Arial" w:cs="Arial"/>
          <w:sz w:val="24"/>
          <w:szCs w:val="24"/>
        </w:rPr>
        <w:t xml:space="preserve">grupos </w:t>
      </w:r>
      <w:r>
        <w:rPr>
          <w:rFonts w:ascii="Arial" w:hAnsi="Arial" w:cs="Arial"/>
          <w:sz w:val="24"/>
          <w:szCs w:val="24"/>
        </w:rPr>
        <w:t>de</w:t>
      </w:r>
      <w:r w:rsidRPr="00CE487C">
        <w:rPr>
          <w:rFonts w:ascii="Arial" w:hAnsi="Arial" w:cs="Arial"/>
          <w:sz w:val="24"/>
          <w:szCs w:val="24"/>
        </w:rPr>
        <w:t xml:space="preserve"> extensão</w:t>
      </w:r>
      <w:r>
        <w:rPr>
          <w:rFonts w:ascii="Arial" w:hAnsi="Arial" w:cs="Arial"/>
          <w:sz w:val="24"/>
          <w:szCs w:val="24"/>
        </w:rPr>
        <w:t xml:space="preserve"> e </w:t>
      </w:r>
      <w:r w:rsidRPr="00CE487C">
        <w:rPr>
          <w:rFonts w:ascii="Arial" w:hAnsi="Arial" w:cs="Arial"/>
          <w:sz w:val="24"/>
          <w:szCs w:val="24"/>
        </w:rPr>
        <w:t>Incubadora)</w:t>
      </w:r>
      <w:r>
        <w:rPr>
          <w:rFonts w:ascii="Arial" w:hAnsi="Arial" w:cs="Arial"/>
          <w:sz w:val="24"/>
          <w:szCs w:val="24"/>
        </w:rPr>
        <w:t xml:space="preserve"> e as cidades no entorno da UFRRJ nas atividades da SNCT 2018.</w:t>
      </w:r>
    </w:p>
    <w:p w:rsidR="00444909" w:rsidRDefault="00444909" w:rsidP="004449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  <w:t>4</w:t>
      </w:r>
      <w:r w:rsidRPr="00495972">
        <w:rPr>
          <w:rFonts w:ascii="Arial" w:hAnsi="Arial" w:cs="Arial"/>
          <w:b/>
          <w:bCs/>
          <w:color w:val="00000A"/>
          <w:sz w:val="24"/>
          <w:szCs w:val="24"/>
        </w:rPr>
        <w:t>. DAS ATIVIDADES DA SNCT 2018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>4.1 As atividades propostas durante a SNCT 2018 poderão ser: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Pôster: </w:t>
      </w:r>
      <w:r w:rsidRPr="00495972">
        <w:rPr>
          <w:rFonts w:ascii="Arial" w:hAnsi="Arial" w:cs="Arial"/>
          <w:color w:val="000000"/>
          <w:sz w:val="24"/>
          <w:szCs w:val="24"/>
        </w:rPr>
        <w:t>Definir tema, área do conhecimento, resumo, orientador e instituição vinculada;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spellStart"/>
      <w:r w:rsidRPr="00495972">
        <w:rPr>
          <w:rFonts w:ascii="Arial" w:hAnsi="Arial" w:cs="Arial"/>
          <w:b/>
          <w:bCs/>
          <w:color w:val="000000"/>
          <w:sz w:val="24"/>
          <w:szCs w:val="24"/>
        </w:rPr>
        <w:t>Conferência-Palestra</w:t>
      </w:r>
      <w:proofErr w:type="spellEnd"/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495972">
        <w:rPr>
          <w:rFonts w:ascii="Arial" w:hAnsi="Arial" w:cs="Arial"/>
          <w:color w:val="000000"/>
          <w:sz w:val="24"/>
          <w:szCs w:val="24"/>
        </w:rPr>
        <w:t xml:space="preserve">Definir Tema, resumo e </w:t>
      </w:r>
      <w:r w:rsidRPr="00202987">
        <w:rPr>
          <w:rFonts w:ascii="Arial" w:hAnsi="Arial" w:cs="Arial"/>
          <w:b/>
          <w:color w:val="000000"/>
          <w:sz w:val="24"/>
          <w:szCs w:val="24"/>
        </w:rPr>
        <w:t>público alvo</w:t>
      </w:r>
      <w:r w:rsidRPr="00495972">
        <w:rPr>
          <w:rFonts w:ascii="Arial" w:hAnsi="Arial" w:cs="Arial"/>
          <w:color w:val="000000"/>
          <w:sz w:val="24"/>
          <w:szCs w:val="24"/>
        </w:rPr>
        <w:t>;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c) </w:t>
      </w:r>
      <w:proofErr w:type="spellStart"/>
      <w:r w:rsidRPr="00495972">
        <w:rPr>
          <w:rFonts w:ascii="Arial" w:hAnsi="Arial" w:cs="Arial"/>
          <w:b/>
          <w:bCs/>
          <w:color w:val="000000"/>
          <w:sz w:val="24"/>
          <w:szCs w:val="24"/>
        </w:rPr>
        <w:t>Mini-Curso</w:t>
      </w:r>
      <w:proofErr w:type="spellEnd"/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495972">
        <w:rPr>
          <w:rFonts w:ascii="Arial" w:hAnsi="Arial" w:cs="Arial"/>
          <w:color w:val="000000"/>
          <w:sz w:val="24"/>
          <w:szCs w:val="24"/>
        </w:rPr>
        <w:t xml:space="preserve">Definir Tema, resumo, </w:t>
      </w:r>
      <w:r w:rsidRPr="00202987">
        <w:rPr>
          <w:rFonts w:ascii="Arial" w:hAnsi="Arial" w:cs="Arial"/>
          <w:b/>
          <w:color w:val="000000"/>
          <w:sz w:val="24"/>
          <w:szCs w:val="24"/>
        </w:rPr>
        <w:t>público alvo e quantidade máxima de participantes</w:t>
      </w:r>
      <w:r w:rsidRPr="00495972">
        <w:rPr>
          <w:rFonts w:ascii="Arial" w:hAnsi="Arial" w:cs="Arial"/>
          <w:color w:val="000000"/>
          <w:sz w:val="24"/>
          <w:szCs w:val="24"/>
        </w:rPr>
        <w:t>;</w:t>
      </w:r>
    </w:p>
    <w:p w:rsidR="00444909" w:rsidRPr="00202987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d) </w:t>
      </w:r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Workshop: </w:t>
      </w:r>
      <w:r w:rsidRPr="00495972">
        <w:rPr>
          <w:rFonts w:ascii="Arial" w:hAnsi="Arial" w:cs="Arial"/>
          <w:color w:val="000000"/>
          <w:sz w:val="24"/>
          <w:szCs w:val="24"/>
        </w:rPr>
        <w:t>Definir Tema, resumo, materiais utilizados</w:t>
      </w:r>
      <w:r w:rsidRPr="00202987">
        <w:rPr>
          <w:rFonts w:ascii="Arial" w:hAnsi="Arial" w:cs="Arial"/>
          <w:b/>
          <w:color w:val="000000"/>
          <w:sz w:val="24"/>
          <w:szCs w:val="24"/>
        </w:rPr>
        <w:t>, público alvo e quantidade máxima de participantes;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e) </w:t>
      </w:r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Mesa Redonda: </w:t>
      </w:r>
      <w:r w:rsidRPr="00495972">
        <w:rPr>
          <w:rFonts w:ascii="Arial" w:hAnsi="Arial" w:cs="Arial"/>
          <w:color w:val="000000"/>
          <w:sz w:val="24"/>
          <w:szCs w:val="24"/>
        </w:rPr>
        <w:t>Definir tema, resumo, participantes da mesa e objetivo;</w:t>
      </w:r>
    </w:p>
    <w:p w:rsidR="00444909" w:rsidRPr="00495972" w:rsidRDefault="00444909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95972">
        <w:rPr>
          <w:rFonts w:ascii="Arial" w:hAnsi="Arial" w:cs="Arial"/>
          <w:color w:val="000000"/>
          <w:sz w:val="24"/>
          <w:szCs w:val="24"/>
        </w:rPr>
        <w:t xml:space="preserve">f) </w:t>
      </w:r>
      <w:r w:rsidRPr="00495972">
        <w:rPr>
          <w:rFonts w:ascii="Arial" w:hAnsi="Arial" w:cs="Arial"/>
          <w:b/>
          <w:bCs/>
          <w:color w:val="000000"/>
          <w:sz w:val="24"/>
          <w:szCs w:val="24"/>
        </w:rPr>
        <w:t>Mostra Científica</w:t>
      </w:r>
      <w:r w:rsidR="00DF36B1" w:rsidRPr="00495972">
        <w:rPr>
          <w:rFonts w:ascii="Arial" w:hAnsi="Arial" w:cs="Arial"/>
          <w:b/>
          <w:bCs/>
          <w:color w:val="000000"/>
          <w:sz w:val="24"/>
          <w:szCs w:val="24"/>
        </w:rPr>
        <w:t>, artística e cultural</w:t>
      </w:r>
      <w:r w:rsidRPr="00495972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495972">
        <w:rPr>
          <w:rFonts w:ascii="Arial" w:hAnsi="Arial" w:cs="Arial"/>
          <w:color w:val="000000"/>
          <w:sz w:val="24"/>
          <w:szCs w:val="24"/>
        </w:rPr>
        <w:t xml:space="preserve">Definir Tema, área do conhecimento, resumo, materiais utilizados, </w:t>
      </w:r>
      <w:r w:rsidRPr="00202987">
        <w:rPr>
          <w:rFonts w:ascii="Arial" w:hAnsi="Arial" w:cs="Arial"/>
          <w:b/>
          <w:color w:val="000000"/>
          <w:sz w:val="24"/>
          <w:szCs w:val="24"/>
        </w:rPr>
        <w:t>público-alvo</w:t>
      </w:r>
      <w:r w:rsidRPr="00495972">
        <w:rPr>
          <w:rFonts w:ascii="Arial" w:hAnsi="Arial" w:cs="Arial"/>
          <w:color w:val="000000"/>
          <w:sz w:val="24"/>
          <w:szCs w:val="24"/>
        </w:rPr>
        <w:t xml:space="preserve"> e objetivo;</w:t>
      </w:r>
    </w:p>
    <w:p w:rsidR="00444909" w:rsidRPr="00495972" w:rsidRDefault="0012655F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g</w:t>
      </w:r>
      <w:r w:rsidR="00444909" w:rsidRPr="00495972">
        <w:rPr>
          <w:rFonts w:ascii="Arial" w:hAnsi="Arial" w:cs="Arial"/>
          <w:sz w:val="24"/>
          <w:szCs w:val="24"/>
        </w:rPr>
        <w:t xml:space="preserve">) </w:t>
      </w:r>
      <w:r w:rsidR="00444909" w:rsidRPr="00495972">
        <w:rPr>
          <w:rFonts w:ascii="Arial" w:hAnsi="Arial" w:cs="Arial"/>
          <w:b/>
          <w:bCs/>
          <w:sz w:val="24"/>
          <w:szCs w:val="24"/>
        </w:rPr>
        <w:t>Oficinas:</w:t>
      </w:r>
      <w:r w:rsidRPr="0049597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5972">
        <w:rPr>
          <w:rFonts w:ascii="Arial" w:hAnsi="Arial" w:cs="Arial"/>
          <w:sz w:val="24"/>
          <w:szCs w:val="24"/>
        </w:rPr>
        <w:t xml:space="preserve">Definir Tema, área do conhecimento, resumo, materiais utilizados, </w:t>
      </w:r>
      <w:r w:rsidRPr="00202987">
        <w:rPr>
          <w:rFonts w:ascii="Arial" w:hAnsi="Arial" w:cs="Arial"/>
          <w:b/>
          <w:sz w:val="24"/>
          <w:szCs w:val="24"/>
        </w:rPr>
        <w:t>público-alvo</w:t>
      </w:r>
      <w:r w:rsidRPr="00495972">
        <w:rPr>
          <w:rFonts w:ascii="Arial" w:hAnsi="Arial" w:cs="Arial"/>
          <w:sz w:val="24"/>
          <w:szCs w:val="24"/>
        </w:rPr>
        <w:t xml:space="preserve"> e objetivo.</w:t>
      </w:r>
    </w:p>
    <w:p w:rsidR="00DF36B1" w:rsidRPr="00495972" w:rsidRDefault="00495972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h</w:t>
      </w:r>
      <w:r w:rsidR="00DF36B1" w:rsidRPr="00495972">
        <w:rPr>
          <w:rFonts w:ascii="Arial" w:hAnsi="Arial" w:cs="Arial"/>
          <w:sz w:val="24"/>
          <w:szCs w:val="24"/>
        </w:rPr>
        <w:t xml:space="preserve">) </w:t>
      </w:r>
      <w:r w:rsidR="00DF36B1" w:rsidRPr="00495972">
        <w:rPr>
          <w:rFonts w:ascii="Arial" w:hAnsi="Arial" w:cs="Arial"/>
          <w:b/>
          <w:sz w:val="24"/>
          <w:szCs w:val="24"/>
        </w:rPr>
        <w:t>Lançamento de Livros e exposição (Café literário):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72">
        <w:rPr>
          <w:rFonts w:ascii="Arial" w:hAnsi="Arial" w:cs="Arial"/>
          <w:sz w:val="24"/>
          <w:szCs w:val="24"/>
        </w:rPr>
        <w:t>Definir Tema e resumo.</w:t>
      </w:r>
    </w:p>
    <w:p w:rsidR="0012655F" w:rsidRPr="00495972" w:rsidRDefault="0012655F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55F" w:rsidRPr="00495972" w:rsidRDefault="0012655F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4.</w:t>
      </w:r>
      <w:r w:rsidR="00C52CA0" w:rsidRPr="00495972">
        <w:rPr>
          <w:rFonts w:ascii="Arial" w:hAnsi="Arial" w:cs="Arial"/>
          <w:sz w:val="24"/>
          <w:szCs w:val="24"/>
        </w:rPr>
        <w:t>2</w:t>
      </w:r>
      <w:r w:rsidRPr="00495972">
        <w:rPr>
          <w:rFonts w:ascii="Arial" w:hAnsi="Arial" w:cs="Arial"/>
          <w:sz w:val="24"/>
          <w:szCs w:val="24"/>
        </w:rPr>
        <w:t xml:space="preserve"> A responsabilidade pelos custos</w:t>
      </w:r>
      <w:r w:rsidR="00AF0E87">
        <w:rPr>
          <w:rFonts w:ascii="Arial" w:hAnsi="Arial" w:cs="Arial"/>
          <w:sz w:val="24"/>
          <w:szCs w:val="24"/>
        </w:rPr>
        <w:t xml:space="preserve"> e pelos espaços para </w:t>
      </w:r>
      <w:r w:rsidRPr="00495972">
        <w:rPr>
          <w:rFonts w:ascii="Arial" w:hAnsi="Arial" w:cs="Arial"/>
          <w:sz w:val="24"/>
          <w:szCs w:val="24"/>
        </w:rPr>
        <w:t>a realização das atividades propostas e aprovadas é de exclusividade dos proponentes</w:t>
      </w:r>
      <w:r w:rsidR="00AF0E87">
        <w:rPr>
          <w:rFonts w:ascii="Arial" w:hAnsi="Arial" w:cs="Arial"/>
          <w:sz w:val="24"/>
          <w:szCs w:val="24"/>
        </w:rPr>
        <w:t xml:space="preserve"> em acordo com seus </w:t>
      </w:r>
      <w:r w:rsidR="00565DBD">
        <w:rPr>
          <w:rFonts w:ascii="Arial" w:hAnsi="Arial" w:cs="Arial"/>
          <w:sz w:val="24"/>
          <w:szCs w:val="24"/>
        </w:rPr>
        <w:t>D</w:t>
      </w:r>
      <w:r w:rsidR="00AF0E87">
        <w:rPr>
          <w:rFonts w:ascii="Arial" w:hAnsi="Arial" w:cs="Arial"/>
          <w:sz w:val="24"/>
          <w:szCs w:val="24"/>
        </w:rPr>
        <w:t xml:space="preserve">epartamentos e Institutos ou </w:t>
      </w:r>
      <w:r w:rsidR="00AB1873">
        <w:rPr>
          <w:rFonts w:ascii="Arial" w:hAnsi="Arial" w:cs="Arial"/>
          <w:sz w:val="24"/>
          <w:szCs w:val="24"/>
        </w:rPr>
        <w:t>S</w:t>
      </w:r>
      <w:r w:rsidR="00AF0E87">
        <w:rPr>
          <w:rFonts w:ascii="Arial" w:hAnsi="Arial" w:cs="Arial"/>
          <w:sz w:val="24"/>
          <w:szCs w:val="24"/>
        </w:rPr>
        <w:t>etores</w:t>
      </w:r>
      <w:r w:rsidRPr="00495972">
        <w:rPr>
          <w:rFonts w:ascii="Arial" w:hAnsi="Arial" w:cs="Arial"/>
          <w:sz w:val="24"/>
          <w:szCs w:val="24"/>
        </w:rPr>
        <w:t>.</w:t>
      </w:r>
    </w:p>
    <w:p w:rsidR="0012655F" w:rsidRPr="00495972" w:rsidRDefault="0012655F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4.</w:t>
      </w:r>
      <w:r w:rsidR="00C52CA0" w:rsidRPr="00495972">
        <w:rPr>
          <w:rFonts w:ascii="Arial" w:hAnsi="Arial" w:cs="Arial"/>
          <w:sz w:val="24"/>
          <w:szCs w:val="24"/>
        </w:rPr>
        <w:t>3</w:t>
      </w:r>
      <w:r w:rsidRPr="00495972">
        <w:rPr>
          <w:rFonts w:ascii="Arial" w:hAnsi="Arial" w:cs="Arial"/>
          <w:sz w:val="24"/>
          <w:szCs w:val="24"/>
        </w:rPr>
        <w:t xml:space="preserve"> A Organização da SNCT</w:t>
      </w:r>
      <w:r w:rsidR="00F01452" w:rsidRPr="00495972">
        <w:rPr>
          <w:rFonts w:ascii="Arial" w:hAnsi="Arial" w:cs="Arial"/>
          <w:sz w:val="24"/>
          <w:szCs w:val="24"/>
        </w:rPr>
        <w:t>/UFRRJ</w:t>
      </w:r>
      <w:r w:rsidRPr="00495972">
        <w:rPr>
          <w:rFonts w:ascii="Arial" w:hAnsi="Arial" w:cs="Arial"/>
          <w:sz w:val="24"/>
          <w:szCs w:val="24"/>
        </w:rPr>
        <w:t xml:space="preserve"> 2018 disponibiliza</w:t>
      </w:r>
      <w:r w:rsidR="00565DBD">
        <w:rPr>
          <w:rFonts w:ascii="Arial" w:hAnsi="Arial" w:cs="Arial"/>
          <w:sz w:val="24"/>
          <w:szCs w:val="24"/>
        </w:rPr>
        <w:t xml:space="preserve">rá </w:t>
      </w:r>
      <w:r w:rsidRPr="00495972">
        <w:rPr>
          <w:rFonts w:ascii="Arial" w:hAnsi="Arial" w:cs="Arial"/>
          <w:sz w:val="24"/>
          <w:szCs w:val="24"/>
        </w:rPr>
        <w:t>o</w:t>
      </w:r>
      <w:r w:rsidR="00AF0E87">
        <w:rPr>
          <w:rFonts w:ascii="Arial" w:hAnsi="Arial" w:cs="Arial"/>
          <w:sz w:val="24"/>
          <w:szCs w:val="24"/>
        </w:rPr>
        <w:t>s</w:t>
      </w:r>
      <w:r w:rsidRPr="00495972">
        <w:rPr>
          <w:rFonts w:ascii="Arial" w:hAnsi="Arial" w:cs="Arial"/>
          <w:sz w:val="24"/>
          <w:szCs w:val="24"/>
        </w:rPr>
        <w:t xml:space="preserve"> espaço</w:t>
      </w:r>
      <w:r w:rsidR="00AF0E87">
        <w:rPr>
          <w:rFonts w:ascii="Arial" w:hAnsi="Arial" w:cs="Arial"/>
          <w:sz w:val="24"/>
          <w:szCs w:val="24"/>
        </w:rPr>
        <w:t>s sob-responsabilidade da PROEXT</w:t>
      </w:r>
      <w:r w:rsidR="00565DBD">
        <w:rPr>
          <w:rFonts w:ascii="Arial" w:hAnsi="Arial" w:cs="Arial"/>
          <w:sz w:val="24"/>
          <w:szCs w:val="24"/>
        </w:rPr>
        <w:t xml:space="preserve"> </w:t>
      </w:r>
      <w:r w:rsidR="00AF0E87">
        <w:rPr>
          <w:rFonts w:ascii="Arial" w:hAnsi="Arial" w:cs="Arial"/>
          <w:sz w:val="24"/>
          <w:szCs w:val="24"/>
        </w:rPr>
        <w:t xml:space="preserve">apenas para as atividades de </w:t>
      </w:r>
      <w:proofErr w:type="spellStart"/>
      <w:r w:rsidR="00AF0E87">
        <w:rPr>
          <w:rFonts w:ascii="Arial" w:hAnsi="Arial" w:cs="Arial"/>
          <w:sz w:val="24"/>
          <w:szCs w:val="24"/>
        </w:rPr>
        <w:t>Conferência-Palestra</w:t>
      </w:r>
      <w:proofErr w:type="spellEnd"/>
      <w:r w:rsidR="00AF0E87">
        <w:rPr>
          <w:rFonts w:ascii="Arial" w:hAnsi="Arial" w:cs="Arial"/>
          <w:sz w:val="24"/>
          <w:szCs w:val="24"/>
        </w:rPr>
        <w:t xml:space="preserve"> e Mesa Redonda</w:t>
      </w:r>
      <w:r w:rsidRPr="00495972">
        <w:rPr>
          <w:rFonts w:ascii="Arial" w:hAnsi="Arial" w:cs="Arial"/>
          <w:sz w:val="24"/>
          <w:szCs w:val="24"/>
        </w:rPr>
        <w:t>.</w:t>
      </w:r>
    </w:p>
    <w:p w:rsidR="0012655F" w:rsidRPr="00495972" w:rsidRDefault="0012655F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452" w:rsidRPr="0049597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5972">
        <w:rPr>
          <w:rFonts w:ascii="Arial" w:hAnsi="Arial" w:cs="Arial"/>
          <w:b/>
          <w:bCs/>
          <w:sz w:val="24"/>
          <w:szCs w:val="24"/>
        </w:rPr>
        <w:t>5. DAS ESPECIFICIDADES DAS PROPOSTAS</w:t>
      </w:r>
    </w:p>
    <w:p w:rsidR="00F01452" w:rsidRPr="0049597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01452" w:rsidRPr="0049597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5972">
        <w:rPr>
          <w:rFonts w:ascii="Arial" w:hAnsi="Arial" w:cs="Arial"/>
          <w:b/>
          <w:bCs/>
          <w:sz w:val="24"/>
          <w:szCs w:val="24"/>
        </w:rPr>
        <w:t>5.1 Pôster:</w:t>
      </w:r>
    </w:p>
    <w:p w:rsidR="00F01452" w:rsidRPr="0049597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I. Entende-se por Pôster ou Banner cartazes impressos com tópicos pré-definidos demonstrando informações sobre o trabalho realizado.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II. Nesta modalidade poderão inscrever-se Estudantes do Ensino Médio, Estudantes de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Graduação, Estudantes de Pós-graduação e Pesquisadores em geral.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 xml:space="preserve">III. Os proponentes deverão atentar para o </w:t>
      </w:r>
      <w:r w:rsidRPr="00495972">
        <w:rPr>
          <w:rFonts w:ascii="Arial" w:hAnsi="Arial" w:cs="Arial"/>
          <w:b/>
          <w:sz w:val="24"/>
          <w:szCs w:val="24"/>
        </w:rPr>
        <w:t>modelo de pôster</w:t>
      </w:r>
      <w:r w:rsidRPr="00F01452">
        <w:rPr>
          <w:rFonts w:ascii="Arial" w:hAnsi="Arial" w:cs="Arial"/>
          <w:sz w:val="24"/>
          <w:szCs w:val="24"/>
        </w:rPr>
        <w:t xml:space="preserve"> disponível no site da SNCT</w:t>
      </w:r>
      <w:r w:rsidR="00495972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/UFRRJ</w:t>
      </w:r>
      <w:r w:rsidR="00CE7241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CE7241" w:rsidRPr="0038523B">
          <w:rPr>
            <w:rStyle w:val="Hyperlink"/>
            <w:rFonts w:ascii="Arial" w:hAnsi="Arial" w:cs="Arial"/>
            <w:sz w:val="24"/>
            <w:szCs w:val="24"/>
          </w:rPr>
          <w:t>http://snct.im.ufrrj.br/</w:t>
        </w:r>
      </w:hyperlink>
      <w:r w:rsidR="00CE7241">
        <w:rPr>
          <w:rFonts w:ascii="Arial" w:hAnsi="Arial" w:cs="Arial"/>
          <w:sz w:val="24"/>
          <w:szCs w:val="24"/>
        </w:rPr>
        <w:t>)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452">
        <w:rPr>
          <w:rFonts w:ascii="Arial" w:hAnsi="Arial" w:cs="Arial"/>
          <w:sz w:val="24"/>
          <w:szCs w:val="24"/>
        </w:rPr>
        <w:t>adeque</w:t>
      </w:r>
      <w:proofErr w:type="spellEnd"/>
      <w:r w:rsidRPr="00F01452">
        <w:rPr>
          <w:rFonts w:ascii="Arial" w:hAnsi="Arial" w:cs="Arial"/>
          <w:sz w:val="24"/>
          <w:szCs w:val="24"/>
        </w:rPr>
        <w:t xml:space="preserve"> ao tema.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F01452">
        <w:rPr>
          <w:rFonts w:ascii="Arial" w:hAnsi="Arial" w:cs="Arial"/>
          <w:sz w:val="24"/>
          <w:szCs w:val="24"/>
        </w:rPr>
        <w:t>Deve-se</w:t>
      </w:r>
      <w:proofErr w:type="gramEnd"/>
      <w:r w:rsidRPr="00F01452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VI. Serão considerados, para fins de certificação, os nomes dos autores, CPF e título do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trabalho tais quais como foram inscritos no site. Deve-se, então, proceder com o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preenchimento integral e correto das informações.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VII. Uma vez submetido, o trabalho passará por avaliação de uma Comissão Científica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formada por pesquisadores especialistas em cada Área do Conhecimento proposta. Estes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julgarão a pertinência e a relevância do trabalho. O proponente será informado previamente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quanto à aceitação deste.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 xml:space="preserve">VIII. É importante atentar para o preenchimento correto do </w:t>
      </w:r>
      <w:r w:rsidRPr="00F01452">
        <w:rPr>
          <w:rFonts w:ascii="Arial" w:hAnsi="Arial" w:cs="Arial"/>
          <w:b/>
          <w:bCs/>
          <w:sz w:val="24"/>
          <w:szCs w:val="24"/>
        </w:rPr>
        <w:t xml:space="preserve">campo Resumo </w:t>
      </w:r>
      <w:r w:rsidRPr="00F01452">
        <w:rPr>
          <w:rFonts w:ascii="Arial" w:hAnsi="Arial" w:cs="Arial"/>
          <w:sz w:val="24"/>
          <w:szCs w:val="24"/>
        </w:rPr>
        <w:t>no site. É</w:t>
      </w:r>
      <w:r>
        <w:rPr>
          <w:rFonts w:ascii="Arial" w:hAnsi="Arial" w:cs="Arial"/>
          <w:sz w:val="24"/>
          <w:szCs w:val="24"/>
        </w:rPr>
        <w:t xml:space="preserve"> por meio</w:t>
      </w:r>
      <w:r w:rsidRPr="00F01452">
        <w:rPr>
          <w:rFonts w:ascii="Arial" w:hAnsi="Arial" w:cs="Arial"/>
          <w:sz w:val="24"/>
          <w:szCs w:val="24"/>
        </w:rPr>
        <w:t xml:space="preserve"> do resumo que seu trabalho será avaliado pela Comissão Científica para 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da SNCT 2018.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IX. Os pôsteres terão a data de exposição previamente divulgada e deverão ficar expostos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na data e horários definidos.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 xml:space="preserve">X. Os pôsteres, durante a SNCT, serão julgados por avaliadores que indicarão os </w:t>
      </w:r>
      <w:proofErr w:type="gramStart"/>
      <w:r w:rsidRPr="00F01452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 xml:space="preserve">melhores trabalhos em cada Área do Conhecimento. </w:t>
      </w:r>
      <w:r w:rsidR="002B6FB6" w:rsidRPr="00F01452">
        <w:rPr>
          <w:rFonts w:ascii="Arial" w:hAnsi="Arial" w:cs="Arial"/>
          <w:sz w:val="24"/>
          <w:szCs w:val="24"/>
        </w:rPr>
        <w:t>Este</w:t>
      </w:r>
      <w:r w:rsidR="002B6FB6">
        <w:rPr>
          <w:rFonts w:ascii="Arial" w:hAnsi="Arial" w:cs="Arial"/>
          <w:sz w:val="24"/>
          <w:szCs w:val="24"/>
        </w:rPr>
        <w:t>s</w:t>
      </w:r>
      <w:r w:rsidR="002B6FB6" w:rsidRPr="00F01452">
        <w:rPr>
          <w:rFonts w:ascii="Arial" w:hAnsi="Arial" w:cs="Arial"/>
          <w:sz w:val="24"/>
          <w:szCs w:val="24"/>
        </w:rPr>
        <w:t xml:space="preserve"> serão</w:t>
      </w:r>
      <w:r w:rsidRPr="00F01452">
        <w:rPr>
          <w:rFonts w:ascii="Arial" w:hAnsi="Arial" w:cs="Arial"/>
          <w:sz w:val="24"/>
          <w:szCs w:val="24"/>
        </w:rPr>
        <w:t xml:space="preserve"> premiados com certificados</w:t>
      </w:r>
      <w:r>
        <w:rPr>
          <w:rFonts w:ascii="Arial" w:hAnsi="Arial" w:cs="Arial"/>
          <w:sz w:val="24"/>
          <w:szCs w:val="24"/>
        </w:rPr>
        <w:t xml:space="preserve"> de </w:t>
      </w:r>
      <w:r w:rsidR="002B6FB6">
        <w:rPr>
          <w:rFonts w:ascii="Arial" w:hAnsi="Arial" w:cs="Arial"/>
          <w:sz w:val="24"/>
          <w:szCs w:val="24"/>
        </w:rPr>
        <w:t>mérito</w:t>
      </w:r>
      <w:r w:rsidRPr="00F01452">
        <w:rPr>
          <w:rFonts w:ascii="Arial" w:hAnsi="Arial" w:cs="Arial"/>
          <w:sz w:val="24"/>
          <w:szCs w:val="24"/>
        </w:rPr>
        <w:t>.</w:t>
      </w:r>
    </w:p>
    <w:p w:rsidR="0012655F" w:rsidRPr="00121E93" w:rsidRDefault="0012655F" w:rsidP="001265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b/>
          <w:sz w:val="24"/>
          <w:szCs w:val="24"/>
        </w:rPr>
        <w:lastRenderedPageBreak/>
        <w:t xml:space="preserve">5.2 </w:t>
      </w:r>
      <w:proofErr w:type="spellStart"/>
      <w:r w:rsidRPr="00F01452">
        <w:rPr>
          <w:rFonts w:ascii="Arial" w:hAnsi="Arial" w:cs="Arial"/>
          <w:b/>
          <w:sz w:val="24"/>
          <w:szCs w:val="24"/>
        </w:rPr>
        <w:t>Conferência-Palestra</w:t>
      </w:r>
      <w:proofErr w:type="spellEnd"/>
      <w:r w:rsidRPr="00F01452">
        <w:rPr>
          <w:rFonts w:ascii="Arial" w:hAnsi="Arial" w:cs="Arial"/>
          <w:b/>
          <w:sz w:val="24"/>
          <w:szCs w:val="24"/>
        </w:rPr>
        <w:t>: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I. Palestra ou Conferência é uma exposição oral que pretende apresentar informação ou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ensinar a respeito de um assunto.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II. As pa</w:t>
      </w:r>
      <w:r w:rsidR="00CE7241">
        <w:rPr>
          <w:rFonts w:ascii="Arial" w:hAnsi="Arial" w:cs="Arial"/>
          <w:sz w:val="24"/>
          <w:szCs w:val="24"/>
        </w:rPr>
        <w:t xml:space="preserve">lestras deverão ter duração de </w:t>
      </w:r>
      <w:proofErr w:type="gramStart"/>
      <w:r w:rsidR="00CE7241">
        <w:rPr>
          <w:rFonts w:ascii="Arial" w:hAnsi="Arial" w:cs="Arial"/>
          <w:sz w:val="24"/>
          <w:szCs w:val="24"/>
        </w:rPr>
        <w:t>1h:</w:t>
      </w:r>
      <w:proofErr w:type="gramEnd"/>
      <w:r w:rsidR="00CE7241">
        <w:rPr>
          <w:rFonts w:ascii="Arial" w:hAnsi="Arial" w:cs="Arial"/>
          <w:sz w:val="24"/>
          <w:szCs w:val="24"/>
        </w:rPr>
        <w:t>15min no máximo incluído o tempo para perguntas.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III. Nesta modalidade poderão inscrever-se Estudantes de Graduação, Estudantes de Pós</w:t>
      </w:r>
      <w:r>
        <w:rPr>
          <w:rFonts w:ascii="Arial" w:hAnsi="Arial" w:cs="Arial"/>
          <w:sz w:val="24"/>
          <w:szCs w:val="24"/>
        </w:rPr>
        <w:t>-</w:t>
      </w:r>
      <w:r w:rsidRPr="00F01452"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e Pesquisadores em geral.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 xml:space="preserve">responsabilidade </w:t>
      </w:r>
      <w:r w:rsidR="00FD3E6E">
        <w:rPr>
          <w:rFonts w:ascii="Arial" w:hAnsi="Arial" w:cs="Arial"/>
          <w:sz w:val="24"/>
          <w:szCs w:val="24"/>
        </w:rPr>
        <w:t>d</w:t>
      </w:r>
      <w:r w:rsidRPr="00F01452">
        <w:rPr>
          <w:rFonts w:ascii="Arial" w:hAnsi="Arial" w:cs="Arial"/>
          <w:sz w:val="24"/>
          <w:szCs w:val="24"/>
        </w:rPr>
        <w:t>os proponentes e deve ser feita de acordo com aquela que melhor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1452">
        <w:rPr>
          <w:rFonts w:ascii="Arial" w:hAnsi="Arial" w:cs="Arial"/>
          <w:sz w:val="24"/>
          <w:szCs w:val="24"/>
        </w:rPr>
        <w:t>adeque</w:t>
      </w:r>
      <w:proofErr w:type="spellEnd"/>
      <w:r w:rsidRPr="00F01452">
        <w:rPr>
          <w:rFonts w:ascii="Arial" w:hAnsi="Arial" w:cs="Arial"/>
          <w:sz w:val="24"/>
          <w:szCs w:val="24"/>
        </w:rPr>
        <w:t xml:space="preserve"> ao tema.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F01452">
        <w:rPr>
          <w:rFonts w:ascii="Arial" w:hAnsi="Arial" w:cs="Arial"/>
          <w:sz w:val="24"/>
          <w:szCs w:val="24"/>
        </w:rPr>
        <w:t>Deve-se</w:t>
      </w:r>
      <w:proofErr w:type="gramEnd"/>
      <w:r w:rsidRPr="00F01452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VI. Serão considerados, para fins de certificação, os nomes dos palestrantes, CPF e título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da palestra tais quais como foram inscritas no site. Deve-se, então, proceder com o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preenchimento integral e correto das informações.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VII. Uma vez submetida, a atividade passará por avaliação de uma Comissão Científica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formada por pesquisadores especialistas em cada Área do Conhecimento proposta que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julgarão a pertinência e a relevância da atividade. O proponente será informado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previamente quanto à aceitação desta.</w:t>
      </w:r>
    </w:p>
    <w:p w:rsidR="00F01452" w:rsidRPr="00F01452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VIII. É importante atentar para o preenchimento correto do campo Resumo no site. É</w:t>
      </w:r>
      <w:r w:rsidR="00797BA7">
        <w:rPr>
          <w:rFonts w:ascii="Arial" w:hAnsi="Arial" w:cs="Arial"/>
          <w:sz w:val="24"/>
          <w:szCs w:val="24"/>
        </w:rPr>
        <w:t xml:space="preserve"> por meio</w:t>
      </w:r>
      <w:r w:rsidRPr="00F01452">
        <w:rPr>
          <w:rFonts w:ascii="Arial" w:hAnsi="Arial" w:cs="Arial"/>
          <w:sz w:val="24"/>
          <w:szCs w:val="24"/>
        </w:rPr>
        <w:t xml:space="preserve"> do resumo que sua atividade será avaliada pela Comissão Científica para participar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da SNCT 2018.</w:t>
      </w:r>
    </w:p>
    <w:p w:rsidR="0012655F" w:rsidRDefault="00F01452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1452">
        <w:rPr>
          <w:rFonts w:ascii="Arial" w:hAnsi="Arial" w:cs="Arial"/>
          <w:sz w:val="24"/>
          <w:szCs w:val="24"/>
        </w:rPr>
        <w:t>IX. As palestras terão as datas de ocorrência previamente definidas e divulgadas e os</w:t>
      </w:r>
      <w:r w:rsidR="00797BA7">
        <w:rPr>
          <w:rFonts w:ascii="Arial" w:hAnsi="Arial" w:cs="Arial"/>
          <w:sz w:val="24"/>
          <w:szCs w:val="24"/>
        </w:rPr>
        <w:t xml:space="preserve"> </w:t>
      </w:r>
      <w:r w:rsidRPr="00F01452">
        <w:rPr>
          <w:rFonts w:ascii="Arial" w:hAnsi="Arial" w:cs="Arial"/>
          <w:sz w:val="24"/>
          <w:szCs w:val="24"/>
        </w:rPr>
        <w:t>palestrantes devem se fazer presente na data, horário e local designado.</w:t>
      </w:r>
    </w:p>
    <w:p w:rsidR="00797BA7" w:rsidRDefault="00797BA7" w:rsidP="00F014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97BA7">
        <w:rPr>
          <w:rFonts w:ascii="Arial" w:hAnsi="Arial" w:cs="Arial"/>
          <w:b/>
          <w:sz w:val="24"/>
          <w:szCs w:val="24"/>
        </w:rPr>
        <w:t>5.3 Minicurso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I. Minicurso é um curso compacto</w:t>
      </w:r>
      <w:r w:rsidR="00121E93">
        <w:rPr>
          <w:rFonts w:ascii="Arial" w:hAnsi="Arial" w:cs="Arial"/>
          <w:sz w:val="24"/>
          <w:szCs w:val="24"/>
        </w:rPr>
        <w:t xml:space="preserve"> que pode ser ministrado por meio</w:t>
      </w:r>
      <w:r w:rsidRPr="00797BA7">
        <w:rPr>
          <w:rFonts w:ascii="Arial" w:hAnsi="Arial" w:cs="Arial"/>
          <w:sz w:val="24"/>
          <w:szCs w:val="24"/>
        </w:rPr>
        <w:t xml:space="preserve"> de diversas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metodologias. A tradicional, apenas teórica, ou com metodologias mais participativas,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 xml:space="preserve">dando espaço para que os participantes se expressem de </w:t>
      </w:r>
      <w:r w:rsidR="00121E93">
        <w:rPr>
          <w:rFonts w:ascii="Arial" w:hAnsi="Arial" w:cs="Arial"/>
          <w:sz w:val="24"/>
          <w:szCs w:val="24"/>
        </w:rPr>
        <w:t>maneira mais ativa, seja por meio</w:t>
      </w:r>
      <w:r w:rsidRPr="00797BA7">
        <w:rPr>
          <w:rFonts w:ascii="Arial" w:hAnsi="Arial" w:cs="Arial"/>
          <w:sz w:val="24"/>
          <w:szCs w:val="24"/>
        </w:rPr>
        <w:t xml:space="preserve"> de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perguntas ou de resolução de atividades e avaliação individual e coletiva.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II. Os minicursos deverão ter duração de</w:t>
      </w:r>
      <w:r w:rsidR="001F23C1">
        <w:rPr>
          <w:rFonts w:ascii="Arial" w:hAnsi="Arial" w:cs="Arial"/>
          <w:sz w:val="24"/>
          <w:szCs w:val="24"/>
        </w:rPr>
        <w:t xml:space="preserve"> no máximo 4</w:t>
      </w:r>
      <w:r w:rsidRPr="00797BA7">
        <w:rPr>
          <w:rFonts w:ascii="Arial" w:hAnsi="Arial" w:cs="Arial"/>
          <w:sz w:val="24"/>
          <w:szCs w:val="24"/>
        </w:rPr>
        <w:t xml:space="preserve"> horas.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III. Nesta modalidade poderão inscrever-se Estudantes de Graduação, Estudantes de Pós</w:t>
      </w:r>
      <w:r w:rsidR="00121E93">
        <w:rPr>
          <w:rFonts w:ascii="Arial" w:hAnsi="Arial" w:cs="Arial"/>
          <w:sz w:val="24"/>
          <w:szCs w:val="24"/>
        </w:rPr>
        <w:t>-</w:t>
      </w:r>
      <w:r w:rsidRPr="00797BA7">
        <w:rPr>
          <w:rFonts w:ascii="Arial" w:hAnsi="Arial" w:cs="Arial"/>
          <w:sz w:val="24"/>
          <w:szCs w:val="24"/>
        </w:rPr>
        <w:t>graduação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e Pesquisadores em geral.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 w:rsidR="00121E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BA7">
        <w:rPr>
          <w:rFonts w:ascii="Arial" w:hAnsi="Arial" w:cs="Arial"/>
          <w:sz w:val="24"/>
          <w:szCs w:val="24"/>
        </w:rPr>
        <w:t>adeque</w:t>
      </w:r>
      <w:proofErr w:type="spellEnd"/>
      <w:r w:rsidRPr="00797BA7">
        <w:rPr>
          <w:rFonts w:ascii="Arial" w:hAnsi="Arial" w:cs="Arial"/>
          <w:sz w:val="24"/>
          <w:szCs w:val="24"/>
        </w:rPr>
        <w:t xml:space="preserve"> ao tema.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797BA7">
        <w:rPr>
          <w:rFonts w:ascii="Arial" w:hAnsi="Arial" w:cs="Arial"/>
          <w:sz w:val="24"/>
          <w:szCs w:val="24"/>
        </w:rPr>
        <w:t>Deve-se</w:t>
      </w:r>
      <w:proofErr w:type="gramEnd"/>
      <w:r w:rsidRPr="00797BA7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VI. Serão considerados, para fins de certificação, os nomes dos proponentes, CPF e título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do minicurso tal quais como foram inscritos no site. Deve-se, então, proceder com o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preenchimento integral e correto das informações.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VII. Uma vez submetido, a atividade passará por avaliação de uma Comissão Científica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formada por pesquisadores especialistas em cada Área do Conhecimento proposta que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julgarão a pertinência e a relevância da atividade. O proponente será informado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previamente quanto à aceitação desta.</w:t>
      </w:r>
    </w:p>
    <w:p w:rsidR="00797BA7" w:rsidRP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VIII. É importante atentar para o preenchimento correto do campo Resumo no site. É</w:t>
      </w:r>
      <w:r w:rsidR="00121E93">
        <w:rPr>
          <w:rFonts w:ascii="Arial" w:hAnsi="Arial" w:cs="Arial"/>
          <w:sz w:val="24"/>
          <w:szCs w:val="24"/>
        </w:rPr>
        <w:t xml:space="preserve"> por meio </w:t>
      </w:r>
      <w:r w:rsidRPr="00797BA7">
        <w:rPr>
          <w:rFonts w:ascii="Arial" w:hAnsi="Arial" w:cs="Arial"/>
          <w:sz w:val="24"/>
          <w:szCs w:val="24"/>
        </w:rPr>
        <w:t>do resumo que sua atividade será avaliada pela Comissão Científica para participar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da SNCT 2018.</w:t>
      </w:r>
    </w:p>
    <w:p w:rsidR="00797BA7" w:rsidRDefault="00797BA7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7BA7">
        <w:rPr>
          <w:rFonts w:ascii="Arial" w:hAnsi="Arial" w:cs="Arial"/>
          <w:sz w:val="24"/>
          <w:szCs w:val="24"/>
        </w:rPr>
        <w:t>IX. Os minicursos terão as datas de ocorrência previamente definidas e divulgadas e os</w:t>
      </w:r>
      <w:r w:rsidR="00121E93">
        <w:rPr>
          <w:rFonts w:ascii="Arial" w:hAnsi="Arial" w:cs="Arial"/>
          <w:sz w:val="24"/>
          <w:szCs w:val="24"/>
        </w:rPr>
        <w:t xml:space="preserve"> </w:t>
      </w:r>
      <w:r w:rsidRPr="00797BA7">
        <w:rPr>
          <w:rFonts w:ascii="Arial" w:hAnsi="Arial" w:cs="Arial"/>
          <w:sz w:val="24"/>
          <w:szCs w:val="24"/>
        </w:rPr>
        <w:t>palestrantes devem se fazer presente na data, horário e local designado.</w:t>
      </w:r>
    </w:p>
    <w:p w:rsidR="00656A1A" w:rsidRDefault="00656A1A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6A1A">
        <w:rPr>
          <w:rFonts w:ascii="Arial" w:hAnsi="Arial" w:cs="Arial"/>
          <w:b/>
          <w:sz w:val="24"/>
          <w:szCs w:val="24"/>
        </w:rPr>
        <w:t>5.4 Workshop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I. Workshop é uma reunião de pessoas que estão interessados em uma atividade, para a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devida discussão sobre o que lhes interessar e apenas pelo que eles desejarem. O workshop possui um caráter mais prático e a sua realização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exige, do palestrante, uma ampla abertura ao diálogo, além do envolvimento.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II. Os workshops deverão ter duração de</w:t>
      </w:r>
      <w:r w:rsidR="00CE7241"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2 horas</w:t>
      </w:r>
      <w:r w:rsidR="00CE7241">
        <w:rPr>
          <w:rFonts w:ascii="Arial" w:hAnsi="Arial" w:cs="Arial"/>
          <w:sz w:val="24"/>
          <w:szCs w:val="24"/>
        </w:rPr>
        <w:t xml:space="preserve"> no máximo</w:t>
      </w:r>
      <w:r w:rsidRPr="00656A1A">
        <w:rPr>
          <w:rFonts w:ascii="Arial" w:hAnsi="Arial" w:cs="Arial"/>
          <w:sz w:val="24"/>
          <w:szCs w:val="24"/>
        </w:rPr>
        <w:t>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lastRenderedPageBreak/>
        <w:t>III. Nesta modalidade poderão inscrever-se Estudantes de Graduação, Estudantes de Pós</w:t>
      </w:r>
      <w:r>
        <w:rPr>
          <w:rFonts w:ascii="Arial" w:hAnsi="Arial" w:cs="Arial"/>
          <w:sz w:val="24"/>
          <w:szCs w:val="24"/>
        </w:rPr>
        <w:t xml:space="preserve">-graduação </w:t>
      </w:r>
      <w:r w:rsidRPr="00656A1A">
        <w:rPr>
          <w:rFonts w:ascii="Arial" w:hAnsi="Arial" w:cs="Arial"/>
          <w:sz w:val="24"/>
          <w:szCs w:val="24"/>
        </w:rPr>
        <w:t>e Pesquisadores em geral.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A1A">
        <w:rPr>
          <w:rFonts w:ascii="Arial" w:hAnsi="Arial" w:cs="Arial"/>
          <w:sz w:val="24"/>
          <w:szCs w:val="24"/>
        </w:rPr>
        <w:t>adeque</w:t>
      </w:r>
      <w:proofErr w:type="spellEnd"/>
      <w:r w:rsidRPr="00656A1A">
        <w:rPr>
          <w:rFonts w:ascii="Arial" w:hAnsi="Arial" w:cs="Arial"/>
          <w:sz w:val="24"/>
          <w:szCs w:val="24"/>
        </w:rPr>
        <w:t xml:space="preserve"> ao tema.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656A1A">
        <w:rPr>
          <w:rFonts w:ascii="Arial" w:hAnsi="Arial" w:cs="Arial"/>
          <w:sz w:val="24"/>
          <w:szCs w:val="24"/>
        </w:rPr>
        <w:t>Deve-se</w:t>
      </w:r>
      <w:proofErr w:type="gramEnd"/>
      <w:r w:rsidRPr="00656A1A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VI. Serão considerados, para fins de certificação, os nomes dos proponentes, CPF e título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dos Workshops tal quais como foram inscritas no site. Deve-se, então, proceder com o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preenchimento integral e correto das informações.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VII. Uma vez submetido, a atividade passará por avaliação de uma Comissão Científica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formada por pesquisadores especialistas em cada Área do Conhecimento proposta que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julgarão a pertinência e a relevância da atividade. O proponente será informado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previamente quanto à aceitação desta.</w:t>
      </w:r>
    </w:p>
    <w:p w:rsidR="00656A1A" w:rsidRP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VIII. É importante atentar para o preenchimento correto do campo Resumo no site. É</w:t>
      </w:r>
      <w:r>
        <w:rPr>
          <w:rFonts w:ascii="Arial" w:hAnsi="Arial" w:cs="Arial"/>
          <w:sz w:val="24"/>
          <w:szCs w:val="24"/>
        </w:rPr>
        <w:t xml:space="preserve"> por meio </w:t>
      </w:r>
      <w:r w:rsidRPr="00656A1A">
        <w:rPr>
          <w:rFonts w:ascii="Arial" w:hAnsi="Arial" w:cs="Arial"/>
          <w:sz w:val="24"/>
          <w:szCs w:val="24"/>
        </w:rPr>
        <w:t>do resumo que sua atividade será avaliada pela Comissão Científica para 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da SNCT 2018.</w:t>
      </w:r>
    </w:p>
    <w:p w:rsidR="00656A1A" w:rsidRDefault="00656A1A" w:rsidP="00656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6A1A">
        <w:rPr>
          <w:rFonts w:ascii="Arial" w:hAnsi="Arial" w:cs="Arial"/>
          <w:sz w:val="24"/>
          <w:szCs w:val="24"/>
        </w:rPr>
        <w:t>IX. Os workshops terão as datas de ocorrência previamente definidas e divulgadas e os</w:t>
      </w:r>
      <w:r>
        <w:rPr>
          <w:rFonts w:ascii="Arial" w:hAnsi="Arial" w:cs="Arial"/>
          <w:sz w:val="24"/>
          <w:szCs w:val="24"/>
        </w:rPr>
        <w:t xml:space="preserve"> </w:t>
      </w:r>
      <w:r w:rsidRPr="00656A1A">
        <w:rPr>
          <w:rFonts w:ascii="Arial" w:hAnsi="Arial" w:cs="Arial"/>
          <w:sz w:val="24"/>
          <w:szCs w:val="24"/>
        </w:rPr>
        <w:t>palestrantes devem se fazer presente na data, horário e locais designados.</w:t>
      </w:r>
    </w:p>
    <w:p w:rsidR="00121E93" w:rsidRDefault="00121E93" w:rsidP="00797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E93">
        <w:rPr>
          <w:rFonts w:ascii="Arial" w:hAnsi="Arial" w:cs="Arial"/>
          <w:b/>
          <w:sz w:val="24"/>
          <w:szCs w:val="24"/>
        </w:rPr>
        <w:t>5.5 Mesa Redonda</w:t>
      </w:r>
    </w:p>
    <w:p w:rsidR="00184A1F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I. Mesa Redonda </w:t>
      </w:r>
      <w:r w:rsidR="00184A1F" w:rsidRPr="00184A1F">
        <w:rPr>
          <w:rFonts w:ascii="Arial" w:hAnsi="Arial" w:cs="Arial"/>
          <w:sz w:val="24"/>
          <w:szCs w:val="24"/>
        </w:rPr>
        <w:t>é denominada um tipo de reunião entre pessoas, onde se é discutido um tema ou assunto</w:t>
      </w:r>
      <w:r w:rsidR="00184A1F">
        <w:rPr>
          <w:rFonts w:ascii="Arial" w:hAnsi="Arial" w:cs="Arial"/>
          <w:sz w:val="24"/>
          <w:szCs w:val="24"/>
        </w:rPr>
        <w:t xml:space="preserve"> </w:t>
      </w:r>
      <w:r w:rsidR="00184A1F" w:rsidRPr="00184A1F">
        <w:rPr>
          <w:rFonts w:ascii="Arial" w:hAnsi="Arial" w:cs="Arial"/>
          <w:sz w:val="24"/>
          <w:szCs w:val="24"/>
        </w:rPr>
        <w:t>específico, sobre o qual todos participantes t</w:t>
      </w:r>
      <w:r w:rsidR="00AB1873">
        <w:rPr>
          <w:rFonts w:ascii="Arial" w:hAnsi="Arial" w:cs="Arial"/>
          <w:sz w:val="24"/>
          <w:szCs w:val="24"/>
        </w:rPr>
        <w:t>ê</w:t>
      </w:r>
      <w:r w:rsidR="00184A1F" w:rsidRPr="00184A1F">
        <w:rPr>
          <w:rFonts w:ascii="Arial" w:hAnsi="Arial" w:cs="Arial"/>
          <w:sz w:val="24"/>
          <w:szCs w:val="24"/>
        </w:rPr>
        <w:t>m o direito de manifestar sua</w:t>
      </w:r>
      <w:r w:rsidR="00184A1F">
        <w:rPr>
          <w:rFonts w:ascii="Arial" w:hAnsi="Arial" w:cs="Arial"/>
          <w:sz w:val="24"/>
          <w:szCs w:val="24"/>
        </w:rPr>
        <w:t>s opiniões de forma democrática.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I. As mesas redondas deverão ter duração de </w:t>
      </w:r>
      <w:r w:rsidR="00CE7241">
        <w:rPr>
          <w:rFonts w:ascii="Arial" w:hAnsi="Arial" w:cs="Arial"/>
          <w:sz w:val="24"/>
          <w:szCs w:val="24"/>
        </w:rPr>
        <w:t>2</w:t>
      </w:r>
      <w:r w:rsidRPr="00121E93">
        <w:rPr>
          <w:rFonts w:ascii="Arial" w:hAnsi="Arial" w:cs="Arial"/>
          <w:sz w:val="24"/>
          <w:szCs w:val="24"/>
        </w:rPr>
        <w:t xml:space="preserve"> hora</w:t>
      </w:r>
      <w:r w:rsidR="00CE7241">
        <w:rPr>
          <w:rFonts w:ascii="Arial" w:hAnsi="Arial" w:cs="Arial"/>
          <w:sz w:val="24"/>
          <w:szCs w:val="24"/>
        </w:rPr>
        <w:t>s</w:t>
      </w:r>
      <w:r w:rsidRPr="00121E93">
        <w:rPr>
          <w:rFonts w:ascii="Arial" w:hAnsi="Arial" w:cs="Arial"/>
          <w:sz w:val="24"/>
          <w:szCs w:val="24"/>
        </w:rPr>
        <w:t>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III. Nesta modalidade poderão inscrever-se Estudantes de Graduação, Estudantes de Pós</w:t>
      </w:r>
      <w:r w:rsidR="00E21F34">
        <w:rPr>
          <w:rFonts w:ascii="Arial" w:hAnsi="Arial" w:cs="Arial"/>
          <w:sz w:val="24"/>
          <w:szCs w:val="24"/>
        </w:rPr>
        <w:t>-</w:t>
      </w:r>
      <w:r w:rsidRPr="00121E93">
        <w:rPr>
          <w:rFonts w:ascii="Arial" w:hAnsi="Arial" w:cs="Arial"/>
          <w:sz w:val="24"/>
          <w:szCs w:val="24"/>
        </w:rPr>
        <w:t>graduação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e Pesquisadores em geral.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93">
        <w:rPr>
          <w:rFonts w:ascii="Arial" w:hAnsi="Arial" w:cs="Arial"/>
          <w:sz w:val="24"/>
          <w:szCs w:val="24"/>
        </w:rPr>
        <w:t>adeque</w:t>
      </w:r>
      <w:proofErr w:type="spellEnd"/>
      <w:r w:rsidRPr="00121E93">
        <w:rPr>
          <w:rFonts w:ascii="Arial" w:hAnsi="Arial" w:cs="Arial"/>
          <w:sz w:val="24"/>
          <w:szCs w:val="24"/>
        </w:rPr>
        <w:t xml:space="preserve"> ao tema.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121E93">
        <w:rPr>
          <w:rFonts w:ascii="Arial" w:hAnsi="Arial" w:cs="Arial"/>
          <w:sz w:val="24"/>
          <w:szCs w:val="24"/>
        </w:rPr>
        <w:t>Deve-se</w:t>
      </w:r>
      <w:proofErr w:type="gramEnd"/>
      <w:r w:rsidRPr="00121E93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VI. Serão considerados, para fins de certificação, os nomes dos proponentes, CPF e título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das mesas redondas tal quais como foram inscritas no site. Deve-se, então, proceder com o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preenchimento integral e correto das informações.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VII. Uma vez submetido, a atividade passará por avaliação de uma Comissão Científica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formada por pesquisadores especialistas em cada Área do Conhecimento proposta que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julgarão a pertinência e a relevância da atividade. O proponente será informado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previamente quanto à aceitação desta.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VIII. É importante atentar para o preenchimento correto do campo Resumo no site. É</w:t>
      </w:r>
      <w:r>
        <w:rPr>
          <w:rFonts w:ascii="Arial" w:hAnsi="Arial" w:cs="Arial"/>
          <w:sz w:val="24"/>
          <w:szCs w:val="24"/>
        </w:rPr>
        <w:t xml:space="preserve"> por meio</w:t>
      </w:r>
      <w:r w:rsidRPr="00121E93">
        <w:rPr>
          <w:rFonts w:ascii="Arial" w:hAnsi="Arial" w:cs="Arial"/>
          <w:sz w:val="24"/>
          <w:szCs w:val="24"/>
        </w:rPr>
        <w:t xml:space="preserve"> do resumo que sua atividade será avaliada pela Comissão Científica para 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da SNCT 2018.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IX. As mesas redondas terão as datas de ocorrência previamente definidas e divulgadas e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os palestrantes devem se fazer presente na data, horário e locais designados.</w:t>
      </w:r>
    </w:p>
    <w:p w:rsid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E93">
        <w:rPr>
          <w:rFonts w:ascii="Arial" w:hAnsi="Arial" w:cs="Arial"/>
          <w:b/>
          <w:sz w:val="24"/>
          <w:szCs w:val="24"/>
        </w:rPr>
        <w:t>5.6 Mostra Científica</w:t>
      </w:r>
      <w:r w:rsidR="00CE7241">
        <w:rPr>
          <w:rFonts w:ascii="Arial" w:hAnsi="Arial" w:cs="Arial"/>
          <w:b/>
          <w:sz w:val="24"/>
          <w:szCs w:val="24"/>
        </w:rPr>
        <w:t xml:space="preserve">, artística e </w:t>
      </w:r>
      <w:proofErr w:type="gramStart"/>
      <w:r w:rsidR="00CE7241">
        <w:rPr>
          <w:rFonts w:ascii="Arial" w:hAnsi="Arial" w:cs="Arial"/>
          <w:b/>
          <w:sz w:val="24"/>
          <w:szCs w:val="24"/>
        </w:rPr>
        <w:t>cultural</w:t>
      </w:r>
      <w:proofErr w:type="gramEnd"/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I. Mostra Científica</w:t>
      </w:r>
      <w:r w:rsidR="00CE7241">
        <w:rPr>
          <w:rFonts w:ascii="Arial" w:hAnsi="Arial" w:cs="Arial"/>
          <w:sz w:val="24"/>
          <w:szCs w:val="24"/>
        </w:rPr>
        <w:t>, artística e cultural</w:t>
      </w:r>
      <w:r w:rsidRPr="00121E93">
        <w:rPr>
          <w:rFonts w:ascii="Arial" w:hAnsi="Arial" w:cs="Arial"/>
          <w:sz w:val="24"/>
          <w:szCs w:val="24"/>
        </w:rPr>
        <w:t xml:space="preserve"> é um espaço para exposição, apresentação, demonstração prática e</w:t>
      </w:r>
      <w:r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discussão de trabalhos e projetos técnico-científicos</w:t>
      </w:r>
      <w:r w:rsidR="0015741D">
        <w:rPr>
          <w:rFonts w:ascii="Arial" w:hAnsi="Arial" w:cs="Arial"/>
          <w:sz w:val="24"/>
          <w:szCs w:val="24"/>
        </w:rPr>
        <w:t>, artísticos e culturais elaborados por alunos, professores e escolas de Ensino Fundamental, Médio e Superior</w:t>
      </w:r>
      <w:r w:rsidRPr="00121E93">
        <w:rPr>
          <w:rFonts w:ascii="Arial" w:hAnsi="Arial" w:cs="Arial"/>
          <w:sz w:val="24"/>
          <w:szCs w:val="24"/>
        </w:rPr>
        <w:t>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II. Tem como objetivo divulgar práticas científicas e culturais </w:t>
      </w:r>
      <w:r w:rsidR="0015741D">
        <w:rPr>
          <w:rFonts w:ascii="Arial" w:hAnsi="Arial" w:cs="Arial"/>
          <w:sz w:val="24"/>
          <w:szCs w:val="24"/>
        </w:rPr>
        <w:t>visando motivar os</w:t>
      </w:r>
      <w:r w:rsidR="0015741D" w:rsidRPr="00121E93">
        <w:rPr>
          <w:rFonts w:ascii="Arial" w:hAnsi="Arial" w:cs="Arial"/>
          <w:sz w:val="24"/>
          <w:szCs w:val="24"/>
        </w:rPr>
        <w:t xml:space="preserve"> estudantes</w:t>
      </w:r>
      <w:r w:rsidRPr="00121E93">
        <w:rPr>
          <w:rFonts w:ascii="Arial" w:hAnsi="Arial" w:cs="Arial"/>
          <w:sz w:val="24"/>
          <w:szCs w:val="24"/>
        </w:rPr>
        <w:t xml:space="preserve"> do ensino básico aos propósitos do Ensino Superior.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II. Nesta modalidade poderão inscrever-se Estudant</w:t>
      </w:r>
      <w:r w:rsidR="0015741D">
        <w:rPr>
          <w:rFonts w:ascii="Arial" w:hAnsi="Arial" w:cs="Arial"/>
          <w:sz w:val="24"/>
          <w:szCs w:val="24"/>
        </w:rPr>
        <w:t xml:space="preserve">es do Ensino Fundamental, Médio, </w:t>
      </w:r>
      <w:r w:rsidRPr="00121E93">
        <w:rPr>
          <w:rFonts w:ascii="Arial" w:hAnsi="Arial" w:cs="Arial"/>
          <w:sz w:val="24"/>
          <w:szCs w:val="24"/>
        </w:rPr>
        <w:t>M</w:t>
      </w:r>
      <w:r w:rsidR="00FD3E6E">
        <w:rPr>
          <w:rFonts w:ascii="Arial" w:hAnsi="Arial" w:cs="Arial"/>
          <w:sz w:val="24"/>
          <w:szCs w:val="24"/>
        </w:rPr>
        <w:t>édio Técnico</w:t>
      </w:r>
      <w:r w:rsidR="0015741D">
        <w:rPr>
          <w:rFonts w:ascii="Arial" w:hAnsi="Arial" w:cs="Arial"/>
          <w:sz w:val="24"/>
          <w:szCs w:val="24"/>
        </w:rPr>
        <w:t xml:space="preserve"> e Superior</w:t>
      </w:r>
      <w:r w:rsidR="00FD3E6E">
        <w:rPr>
          <w:rFonts w:ascii="Arial" w:hAnsi="Arial" w:cs="Arial"/>
          <w:sz w:val="24"/>
          <w:szCs w:val="24"/>
        </w:rPr>
        <w:t>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III. </w:t>
      </w:r>
      <w:r w:rsidR="0015741D">
        <w:rPr>
          <w:rFonts w:ascii="Arial" w:hAnsi="Arial" w:cs="Arial"/>
          <w:sz w:val="24"/>
          <w:szCs w:val="24"/>
        </w:rPr>
        <w:t>Os Proponentes poderão apresentar</w:t>
      </w:r>
      <w:r w:rsidRPr="00121E93">
        <w:rPr>
          <w:rFonts w:ascii="Arial" w:hAnsi="Arial" w:cs="Arial"/>
          <w:sz w:val="24"/>
          <w:szCs w:val="24"/>
        </w:rPr>
        <w:t xml:space="preserve"> um número indeterminado de projetos. No entanto, apenas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um projeto deve ser inscrito por vez. Por exemplo: uma Feira de Ciências apresenta vários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 xml:space="preserve">projetos </w:t>
      </w:r>
      <w:r w:rsidR="00FD3E6E">
        <w:rPr>
          <w:rFonts w:ascii="Arial" w:hAnsi="Arial" w:cs="Arial"/>
          <w:sz w:val="24"/>
          <w:szCs w:val="24"/>
        </w:rPr>
        <w:t>q</w:t>
      </w:r>
      <w:r w:rsidRPr="00121E93">
        <w:rPr>
          <w:rFonts w:ascii="Arial" w:hAnsi="Arial" w:cs="Arial"/>
          <w:sz w:val="24"/>
          <w:szCs w:val="24"/>
        </w:rPr>
        <w:t>ue devem ser inscritos separadamente.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lastRenderedPageBreak/>
        <w:t>IV. A escolha das áreas do Conhecimento (instituídas pela CAPES) é de inteira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 w:rsidR="00FD3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93">
        <w:rPr>
          <w:rFonts w:ascii="Arial" w:hAnsi="Arial" w:cs="Arial"/>
          <w:sz w:val="24"/>
          <w:szCs w:val="24"/>
        </w:rPr>
        <w:t>adeque</w:t>
      </w:r>
      <w:proofErr w:type="spellEnd"/>
      <w:r w:rsidRPr="00121E93">
        <w:rPr>
          <w:rFonts w:ascii="Arial" w:hAnsi="Arial" w:cs="Arial"/>
          <w:sz w:val="24"/>
          <w:szCs w:val="24"/>
        </w:rPr>
        <w:t xml:space="preserve"> ao tema.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121E93">
        <w:rPr>
          <w:rFonts w:ascii="Arial" w:hAnsi="Arial" w:cs="Arial"/>
          <w:sz w:val="24"/>
          <w:szCs w:val="24"/>
        </w:rPr>
        <w:t>Deve-se</w:t>
      </w:r>
      <w:proofErr w:type="gramEnd"/>
      <w:r w:rsidRPr="00121E93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VI. Serão considerados, para fins de certificação, os nomes dos autores, CPF e título do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trabalho tal quais como foram inscritos no site. Deve-se, então, proceder com o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preenchimento integral e correto das informações.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VII. Os projetos participantes da SNCT 2018 serão avaliados por uma comissão julgadora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formada por professores e convidados credenciados não identificados. Cada projeto será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 xml:space="preserve">avaliado individualmente durante a SNCT para que sejam escolhidos e premiados os </w:t>
      </w:r>
      <w:proofErr w:type="gramStart"/>
      <w:r w:rsidRPr="00121E93">
        <w:rPr>
          <w:rFonts w:ascii="Arial" w:hAnsi="Arial" w:cs="Arial"/>
          <w:sz w:val="24"/>
          <w:szCs w:val="24"/>
        </w:rPr>
        <w:t>3</w:t>
      </w:r>
      <w:proofErr w:type="gramEnd"/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melhores trabalhos mediante as áreas propostas.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VIII. Os </w:t>
      </w:r>
      <w:proofErr w:type="gramStart"/>
      <w:r w:rsidRPr="00121E93">
        <w:rPr>
          <w:rFonts w:ascii="Arial" w:hAnsi="Arial" w:cs="Arial"/>
          <w:sz w:val="24"/>
          <w:szCs w:val="24"/>
        </w:rPr>
        <w:t>3</w:t>
      </w:r>
      <w:proofErr w:type="gramEnd"/>
      <w:r w:rsidRPr="00121E93">
        <w:rPr>
          <w:rFonts w:ascii="Arial" w:hAnsi="Arial" w:cs="Arial"/>
          <w:sz w:val="24"/>
          <w:szCs w:val="24"/>
        </w:rPr>
        <w:t xml:space="preserve"> primeiros colocados em cada área designada serão premiados com certificados.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VIII. Os projetos poderão assumir diversos formatos e utilizar variadas tecnologias, tais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como projeção multimídia, materiais descartáveis, maquetes, entre outros. Além disso,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deverão apresentar necessariamente a resolução de um problema, objeto da investigação ou</w:t>
      </w:r>
      <w:r w:rsidR="00FD3E6E">
        <w:rPr>
          <w:rFonts w:ascii="Arial" w:hAnsi="Arial" w:cs="Arial"/>
          <w:sz w:val="24"/>
          <w:szCs w:val="24"/>
        </w:rPr>
        <w:t xml:space="preserve"> da pesquisa, c</w:t>
      </w:r>
      <w:r w:rsidRPr="00121E93">
        <w:rPr>
          <w:rFonts w:ascii="Arial" w:hAnsi="Arial" w:cs="Arial"/>
          <w:sz w:val="24"/>
          <w:szCs w:val="24"/>
        </w:rPr>
        <w:t>aráter multidisciplinar e clareza na participação conjunta.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IX. É de responsabilidade dos proponentes: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a) Providenciar todos os materiais necessários para a apresentação de seu projeto e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fazer a instalação no Espaço cedido em local e horário determinados pela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organização do evento;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b) Manter no mínimo dois integrantes no “stand” da mostra cientifica, sendo que em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nenhum momento o mesmo deverá permanecer sozinho;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c) Zelar pela limpeza e integridade física do local de apresentação de seu projeto,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arcando com os custos de qualquer dano causado pelos integrantes da equipe a este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local ou a suas instalações;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d) Após o encerramento do evento, cada equipe ficará responsável por recolher os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materiais utilizados durante a exposição e entregar o espaço limpo.</w:t>
      </w:r>
    </w:p>
    <w:p w:rsid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IX. Os projetos terão a data de exposição previamente divulgada e deverão ficar expostos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na data e horários definidos.</w:t>
      </w:r>
    </w:p>
    <w:p w:rsidR="00FD3E6E" w:rsidRPr="00121E93" w:rsidRDefault="00FD3E6E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FD3E6E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E6E">
        <w:rPr>
          <w:rFonts w:ascii="Arial" w:hAnsi="Arial" w:cs="Arial"/>
          <w:b/>
          <w:sz w:val="24"/>
          <w:szCs w:val="24"/>
        </w:rPr>
        <w:t>5.</w:t>
      </w:r>
      <w:r w:rsidR="00656A1A">
        <w:rPr>
          <w:rFonts w:ascii="Arial" w:hAnsi="Arial" w:cs="Arial"/>
          <w:b/>
          <w:sz w:val="24"/>
          <w:szCs w:val="24"/>
        </w:rPr>
        <w:t>7</w:t>
      </w:r>
      <w:r w:rsidRPr="00FD3E6E">
        <w:rPr>
          <w:rFonts w:ascii="Arial" w:hAnsi="Arial" w:cs="Arial"/>
          <w:b/>
          <w:sz w:val="24"/>
          <w:szCs w:val="24"/>
        </w:rPr>
        <w:t xml:space="preserve"> Oficina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I. As oficinas são uma situação de aprendizagem aberta e dinâmica, que possibilita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a inovação, a troca de experiências e a construção de conhecimentos. Possui um caráter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mais prático e a sua realização exige, do palestrante, uma ampla abertura ao diálogo, além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do envolvimento.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II. As oficinas deverão ter duração </w:t>
      </w:r>
      <w:r w:rsidR="00AF5154">
        <w:rPr>
          <w:rFonts w:ascii="Arial" w:hAnsi="Arial" w:cs="Arial"/>
          <w:sz w:val="24"/>
          <w:szCs w:val="24"/>
        </w:rPr>
        <w:t xml:space="preserve">máxima </w:t>
      </w:r>
      <w:r w:rsidRPr="00121E93">
        <w:rPr>
          <w:rFonts w:ascii="Arial" w:hAnsi="Arial" w:cs="Arial"/>
          <w:sz w:val="24"/>
          <w:szCs w:val="24"/>
        </w:rPr>
        <w:t>de 4 horas.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III. Nesta modalidade poderão inscrever-se Estudantes de Graduação, Estudantes de Pós</w:t>
      </w:r>
      <w:r w:rsidR="00FD3E6E">
        <w:rPr>
          <w:rFonts w:ascii="Arial" w:hAnsi="Arial" w:cs="Arial"/>
          <w:sz w:val="24"/>
          <w:szCs w:val="24"/>
        </w:rPr>
        <w:t>-</w:t>
      </w:r>
      <w:r w:rsidRPr="00121E93">
        <w:rPr>
          <w:rFonts w:ascii="Arial" w:hAnsi="Arial" w:cs="Arial"/>
          <w:sz w:val="24"/>
          <w:szCs w:val="24"/>
        </w:rPr>
        <w:t>graduação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e Pesquisadores em geral.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IV. A escolha das áreas do Conhecimento (instituídas pela CAPES) é de inteira</w:t>
      </w:r>
      <w:r w:rsidR="00FD3E6E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responsabilidade dos proponentes e deve ser feita de acordo com aquela que melhor se</w:t>
      </w:r>
      <w:r w:rsidR="00AF5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E93">
        <w:rPr>
          <w:rFonts w:ascii="Arial" w:hAnsi="Arial" w:cs="Arial"/>
          <w:sz w:val="24"/>
          <w:szCs w:val="24"/>
        </w:rPr>
        <w:t>adeque</w:t>
      </w:r>
      <w:proofErr w:type="spellEnd"/>
      <w:r w:rsidRPr="00121E93">
        <w:rPr>
          <w:rFonts w:ascii="Arial" w:hAnsi="Arial" w:cs="Arial"/>
          <w:sz w:val="24"/>
          <w:szCs w:val="24"/>
        </w:rPr>
        <w:t xml:space="preserve"> ao tema.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V. </w:t>
      </w:r>
      <w:proofErr w:type="gramStart"/>
      <w:r w:rsidRPr="00121E93">
        <w:rPr>
          <w:rFonts w:ascii="Arial" w:hAnsi="Arial" w:cs="Arial"/>
          <w:sz w:val="24"/>
          <w:szCs w:val="24"/>
        </w:rPr>
        <w:t>Deve-se</w:t>
      </w:r>
      <w:proofErr w:type="gramEnd"/>
      <w:r w:rsidRPr="00121E93">
        <w:rPr>
          <w:rFonts w:ascii="Arial" w:hAnsi="Arial" w:cs="Arial"/>
          <w:sz w:val="24"/>
          <w:szCs w:val="24"/>
        </w:rPr>
        <w:t xml:space="preserve"> preencher corretamente todos os campos da atividade no site.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VI. Serão considerados, para fins de certificação, os nomes dos proponentes, CPF e título</w:t>
      </w:r>
      <w:r w:rsidR="001F23C1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das Oficinas tal quais como foram inscritas no site. Deve-se, então, proceder com o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preenchimento integral e correto das informações.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VII. Uma vez submetido, a atividade passará por avaliação de uma Comissão Científica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formada por pesquisadores especialistas em cada Área do Conhecimento proposta que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julgarão a pertinência e a relevância da atividade. O proponente será informado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previamente quanto à aceitação desta.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VIII. É importante atentar para o preenchimento correto do campo Resumo no site. É</w:t>
      </w:r>
      <w:r w:rsidR="00AF5154">
        <w:rPr>
          <w:rFonts w:ascii="Arial" w:hAnsi="Arial" w:cs="Arial"/>
          <w:sz w:val="24"/>
          <w:szCs w:val="24"/>
        </w:rPr>
        <w:t xml:space="preserve"> por meio </w:t>
      </w:r>
      <w:r w:rsidRPr="00121E93">
        <w:rPr>
          <w:rFonts w:ascii="Arial" w:hAnsi="Arial" w:cs="Arial"/>
          <w:sz w:val="24"/>
          <w:szCs w:val="24"/>
        </w:rPr>
        <w:t>do resumo que sua atividade será avaliada pela Comissão Científica para participar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da SNCT 2018.</w:t>
      </w:r>
    </w:p>
    <w:p w:rsid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IX. As oficinas terão as datas de ocorrência previamente definidas e divulgadas e os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palestrantes devem se fazer presente na data, horário e locais designados.</w:t>
      </w:r>
    </w:p>
    <w:p w:rsidR="00495972" w:rsidRDefault="00495972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972" w:rsidRDefault="0015741D" w:rsidP="0049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5.8 </w:t>
      </w:r>
      <w:r w:rsidRPr="00495972">
        <w:rPr>
          <w:rFonts w:ascii="Arial" w:hAnsi="Arial" w:cs="Arial"/>
          <w:b/>
          <w:sz w:val="24"/>
          <w:szCs w:val="24"/>
        </w:rPr>
        <w:t>Lançamento</w:t>
      </w:r>
      <w:r>
        <w:rPr>
          <w:rFonts w:ascii="Arial" w:hAnsi="Arial" w:cs="Arial"/>
          <w:b/>
          <w:sz w:val="24"/>
          <w:szCs w:val="24"/>
        </w:rPr>
        <w:t>s</w:t>
      </w:r>
      <w:r w:rsidR="00495972" w:rsidRPr="00495972">
        <w:rPr>
          <w:rFonts w:ascii="Arial" w:hAnsi="Arial" w:cs="Arial"/>
          <w:b/>
          <w:sz w:val="24"/>
          <w:szCs w:val="24"/>
        </w:rPr>
        <w:t xml:space="preserve"> de Livros</w:t>
      </w:r>
      <w:r>
        <w:rPr>
          <w:rFonts w:ascii="Arial" w:hAnsi="Arial" w:cs="Arial"/>
          <w:b/>
          <w:sz w:val="24"/>
          <w:szCs w:val="24"/>
        </w:rPr>
        <w:t>/E</w:t>
      </w:r>
      <w:r w:rsidR="00495972" w:rsidRPr="00495972">
        <w:rPr>
          <w:rFonts w:ascii="Arial" w:hAnsi="Arial" w:cs="Arial"/>
          <w:b/>
          <w:sz w:val="24"/>
          <w:szCs w:val="24"/>
        </w:rPr>
        <w:t>xposição (Café literário):</w:t>
      </w:r>
      <w:r w:rsidR="00495972">
        <w:rPr>
          <w:rFonts w:ascii="Arial" w:hAnsi="Arial" w:cs="Arial"/>
          <w:b/>
          <w:sz w:val="24"/>
          <w:szCs w:val="24"/>
        </w:rPr>
        <w:t xml:space="preserve"> </w:t>
      </w:r>
    </w:p>
    <w:p w:rsidR="00495972" w:rsidRPr="00495972" w:rsidRDefault="00495972" w:rsidP="0049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I. Durante a SNCT 2018 autores poderão lançar suas obras.</w:t>
      </w:r>
    </w:p>
    <w:p w:rsidR="00495972" w:rsidRPr="00495972" w:rsidRDefault="00495972" w:rsidP="0049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II. Será cedido espaço para a exposição dos livros.</w:t>
      </w:r>
    </w:p>
    <w:p w:rsidR="00495972" w:rsidRPr="00495972" w:rsidRDefault="00495972" w:rsidP="0049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III. A atividade deve ter duração de 1 hora.</w:t>
      </w:r>
    </w:p>
    <w:p w:rsidR="00495972" w:rsidRPr="00495972" w:rsidRDefault="00495972" w:rsidP="0049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5972">
        <w:rPr>
          <w:rFonts w:ascii="Arial" w:hAnsi="Arial" w:cs="Arial"/>
          <w:sz w:val="24"/>
          <w:szCs w:val="24"/>
        </w:rPr>
        <w:t>IV. Os lançamentos de livros</w:t>
      </w:r>
      <w:r w:rsidR="0015741D">
        <w:rPr>
          <w:rFonts w:ascii="Arial" w:hAnsi="Arial" w:cs="Arial"/>
          <w:sz w:val="24"/>
          <w:szCs w:val="24"/>
        </w:rPr>
        <w:t xml:space="preserve"> e as exposições </w:t>
      </w:r>
      <w:r w:rsidRPr="00495972">
        <w:rPr>
          <w:rFonts w:ascii="Arial" w:hAnsi="Arial" w:cs="Arial"/>
          <w:sz w:val="24"/>
          <w:szCs w:val="24"/>
        </w:rPr>
        <w:t>terão data previamente divulgada e os autores devem estar</w:t>
      </w:r>
      <w:r w:rsidR="00202987">
        <w:rPr>
          <w:rFonts w:ascii="Arial" w:hAnsi="Arial" w:cs="Arial"/>
          <w:sz w:val="24"/>
          <w:szCs w:val="24"/>
        </w:rPr>
        <w:t xml:space="preserve"> </w:t>
      </w:r>
      <w:r w:rsidRPr="00495972">
        <w:rPr>
          <w:rFonts w:ascii="Arial" w:hAnsi="Arial" w:cs="Arial"/>
          <w:sz w:val="24"/>
          <w:szCs w:val="24"/>
        </w:rPr>
        <w:t>presente na data e horário definido.</w:t>
      </w:r>
    </w:p>
    <w:p w:rsidR="00AF5154" w:rsidRDefault="00AF5154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AF5154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5154">
        <w:rPr>
          <w:rFonts w:ascii="Arial" w:hAnsi="Arial" w:cs="Arial"/>
          <w:b/>
          <w:sz w:val="24"/>
          <w:szCs w:val="24"/>
        </w:rPr>
        <w:t>6. DA SUBMISSÃO DE PROPOSTAS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6.1 As propostas deverão ser inscritas </w:t>
      </w:r>
      <w:r w:rsidRPr="00CC66B9">
        <w:rPr>
          <w:rFonts w:ascii="Arial" w:hAnsi="Arial" w:cs="Arial"/>
          <w:b/>
          <w:sz w:val="24"/>
          <w:szCs w:val="24"/>
        </w:rPr>
        <w:t>EXCLUSIVAMENTE</w:t>
      </w:r>
      <w:r w:rsidRPr="00121E93">
        <w:rPr>
          <w:rFonts w:ascii="Arial" w:hAnsi="Arial" w:cs="Arial"/>
          <w:sz w:val="24"/>
          <w:szCs w:val="24"/>
        </w:rPr>
        <w:t xml:space="preserve"> no site</w:t>
      </w:r>
      <w:r w:rsidR="00AF515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15741D" w:rsidRPr="0038523B">
          <w:rPr>
            <w:rStyle w:val="Hyperlink"/>
            <w:rFonts w:ascii="Arial" w:hAnsi="Arial" w:cs="Arial"/>
            <w:sz w:val="24"/>
          </w:rPr>
          <w:t>http://snct.im.ufrrj.br/</w:t>
        </w:r>
      </w:hyperlink>
      <w:r w:rsidR="0015741D">
        <w:rPr>
          <w:rFonts w:ascii="Arial" w:hAnsi="Arial" w:cs="Arial"/>
          <w:sz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e</w:t>
      </w:r>
      <w:r w:rsidR="00CC66B9">
        <w:rPr>
          <w:rFonts w:ascii="Arial" w:hAnsi="Arial" w:cs="Arial"/>
          <w:sz w:val="24"/>
          <w:szCs w:val="24"/>
        </w:rPr>
        <w:t xml:space="preserve"> deverão, obrigatoriamente, </w:t>
      </w:r>
      <w:r w:rsidRPr="00121E93">
        <w:rPr>
          <w:rFonts w:ascii="Arial" w:hAnsi="Arial" w:cs="Arial"/>
          <w:sz w:val="24"/>
          <w:szCs w:val="24"/>
        </w:rPr>
        <w:t>preencher todos os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requisitos do formulário de inscrição.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6.2 Somente pessoas vinculadas com inscrição (</w:t>
      </w:r>
      <w:proofErr w:type="spellStart"/>
      <w:r w:rsidRPr="00121E93">
        <w:rPr>
          <w:rFonts w:ascii="Arial" w:hAnsi="Arial" w:cs="Arial"/>
          <w:sz w:val="24"/>
          <w:szCs w:val="24"/>
        </w:rPr>
        <w:t>login</w:t>
      </w:r>
      <w:proofErr w:type="spellEnd"/>
      <w:r w:rsidRPr="00121E93">
        <w:rPr>
          <w:rFonts w:ascii="Arial" w:hAnsi="Arial" w:cs="Arial"/>
          <w:sz w:val="24"/>
          <w:szCs w:val="24"/>
        </w:rPr>
        <w:t xml:space="preserve"> e CPF) poderão submeter proposta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de atividade, sendo reconhecidos como proponentes.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6.3 O período de submissão d</w:t>
      </w:r>
      <w:r w:rsidR="00AF0E87">
        <w:rPr>
          <w:rFonts w:ascii="Arial" w:hAnsi="Arial" w:cs="Arial"/>
          <w:sz w:val="24"/>
          <w:szCs w:val="24"/>
        </w:rPr>
        <w:t xml:space="preserve">as atividades </w:t>
      </w:r>
      <w:r w:rsidRPr="00121E93">
        <w:rPr>
          <w:rFonts w:ascii="Arial" w:hAnsi="Arial" w:cs="Arial"/>
          <w:sz w:val="24"/>
          <w:szCs w:val="24"/>
        </w:rPr>
        <w:t xml:space="preserve">ocorrerá </w:t>
      </w:r>
      <w:r w:rsidR="00E21F34">
        <w:rPr>
          <w:rFonts w:ascii="Arial" w:hAnsi="Arial" w:cs="Arial"/>
          <w:sz w:val="24"/>
          <w:szCs w:val="24"/>
        </w:rPr>
        <w:t xml:space="preserve">de </w:t>
      </w:r>
      <w:r w:rsidR="00E21F34" w:rsidRPr="00503BEE">
        <w:rPr>
          <w:rFonts w:ascii="Arial" w:hAnsi="Arial" w:cs="Arial"/>
          <w:b/>
          <w:sz w:val="24"/>
          <w:szCs w:val="24"/>
        </w:rPr>
        <w:t>2</w:t>
      </w:r>
      <w:r w:rsidR="00AF0E87">
        <w:rPr>
          <w:rFonts w:ascii="Arial" w:hAnsi="Arial" w:cs="Arial"/>
          <w:b/>
          <w:sz w:val="24"/>
          <w:szCs w:val="24"/>
        </w:rPr>
        <w:t>4</w:t>
      </w:r>
      <w:r w:rsidR="00E21F34" w:rsidRPr="00503BEE">
        <w:rPr>
          <w:rFonts w:ascii="Arial" w:hAnsi="Arial" w:cs="Arial"/>
          <w:b/>
          <w:sz w:val="24"/>
          <w:szCs w:val="24"/>
        </w:rPr>
        <w:t>/08 a 1</w:t>
      </w:r>
      <w:r w:rsidR="00CC66B9">
        <w:rPr>
          <w:rFonts w:ascii="Arial" w:hAnsi="Arial" w:cs="Arial"/>
          <w:b/>
          <w:sz w:val="24"/>
          <w:szCs w:val="24"/>
        </w:rPr>
        <w:t>0</w:t>
      </w:r>
      <w:r w:rsidR="00E21F34" w:rsidRPr="00503BEE">
        <w:rPr>
          <w:rFonts w:ascii="Arial" w:hAnsi="Arial" w:cs="Arial"/>
          <w:b/>
          <w:sz w:val="24"/>
          <w:szCs w:val="24"/>
        </w:rPr>
        <w:t>/09</w:t>
      </w:r>
      <w:r w:rsidR="00CC66B9">
        <w:rPr>
          <w:rFonts w:ascii="Arial" w:hAnsi="Arial" w:cs="Arial"/>
          <w:b/>
          <w:sz w:val="24"/>
          <w:szCs w:val="24"/>
        </w:rPr>
        <w:t xml:space="preserve">/2018 até ás </w:t>
      </w:r>
      <w:proofErr w:type="gramStart"/>
      <w:r w:rsidR="00CC66B9">
        <w:rPr>
          <w:rFonts w:ascii="Arial" w:hAnsi="Arial" w:cs="Arial"/>
          <w:b/>
          <w:sz w:val="24"/>
          <w:szCs w:val="24"/>
        </w:rPr>
        <w:t>23h:</w:t>
      </w:r>
      <w:proofErr w:type="gramEnd"/>
      <w:r w:rsidR="00CC66B9">
        <w:rPr>
          <w:rFonts w:ascii="Arial" w:hAnsi="Arial" w:cs="Arial"/>
          <w:b/>
          <w:sz w:val="24"/>
          <w:szCs w:val="24"/>
        </w:rPr>
        <w:t>59min.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6.4 Todas as propostas deverão informar a área e a subárea do conhecimento no momento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 xml:space="preserve">da submissão, com vistas </w:t>
      </w:r>
      <w:r w:rsidR="00CC66B9" w:rsidRPr="00121E93">
        <w:rPr>
          <w:rFonts w:ascii="Arial" w:hAnsi="Arial" w:cs="Arial"/>
          <w:sz w:val="24"/>
          <w:szCs w:val="24"/>
        </w:rPr>
        <w:t>a</w:t>
      </w:r>
      <w:r w:rsidRPr="00121E93">
        <w:rPr>
          <w:rFonts w:ascii="Arial" w:hAnsi="Arial" w:cs="Arial"/>
          <w:sz w:val="24"/>
          <w:szCs w:val="24"/>
        </w:rPr>
        <w:t xml:space="preserve"> direcionar os trabalhos da COMISSÃO JULGADORA.</w:t>
      </w:r>
    </w:p>
    <w:p w:rsidR="00AF5154" w:rsidRDefault="00AF5154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AF5154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5154">
        <w:rPr>
          <w:rFonts w:ascii="Arial" w:hAnsi="Arial" w:cs="Arial"/>
          <w:b/>
          <w:sz w:val="24"/>
          <w:szCs w:val="24"/>
        </w:rPr>
        <w:t>7. DA COMISSÃO JULGADORA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7.1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A seleção das propostas será realizada por uma COMISSÃO JULGADORA a ser</w:t>
      </w:r>
      <w:r w:rsidR="00AF5154">
        <w:rPr>
          <w:rFonts w:ascii="Arial" w:hAnsi="Arial" w:cs="Arial"/>
          <w:sz w:val="24"/>
          <w:szCs w:val="24"/>
        </w:rPr>
        <w:t xml:space="preserve"> constituída pela PROEXT </w:t>
      </w:r>
      <w:r w:rsidRPr="00121E93">
        <w:rPr>
          <w:rFonts w:ascii="Arial" w:hAnsi="Arial" w:cs="Arial"/>
          <w:sz w:val="24"/>
          <w:szCs w:val="24"/>
        </w:rPr>
        <w:t>conforme área e subárea do conhecimento.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7.2 A seleção das propostas observará a ordem de classificação e os critérios de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julgamento.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7.3 A COMISSÃO JULGADORA é soberana e suas decisões não serão suscetíveis de</w:t>
      </w:r>
      <w:r w:rsidR="00AF5154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recursos ou impugnações em qualquer etapa do processo.</w:t>
      </w:r>
    </w:p>
    <w:p w:rsidR="00AF5154" w:rsidRDefault="00AF5154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AF5154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5154">
        <w:rPr>
          <w:rFonts w:ascii="Arial" w:hAnsi="Arial" w:cs="Arial"/>
          <w:b/>
          <w:sz w:val="24"/>
          <w:szCs w:val="24"/>
        </w:rPr>
        <w:t>8. DA AVALIAÇÃO DAS PROPOSTAS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8.1 As propostas serão analisadas e avaliadas conforme os seguintes critérios: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a) a aderência ao tema da SNCT/2018 (“Ciência para a redução das desigualdades”);</w:t>
      </w:r>
    </w:p>
    <w:p w:rsidR="00121E93" w:rsidRPr="00121E93" w:rsidRDefault="00EF6E1D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pesquisa financiada pelos órgãos de fomento (FAPERJ, CAPES, CNPq)</w:t>
      </w:r>
      <w:r w:rsidR="00121E93" w:rsidRPr="00121E93">
        <w:rPr>
          <w:rFonts w:ascii="Arial" w:hAnsi="Arial" w:cs="Arial"/>
          <w:sz w:val="24"/>
          <w:szCs w:val="24"/>
        </w:rPr>
        <w:t>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c) contribuição para a melhoria do IDH;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d) as que não se enquadrem nos critérios anteriores;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8.2 As propostas poderão passar por ajustes sugeridos pelos avaliadores.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8.3 Efetuar as correções sugeridas é de inteira responsabilidade dos autores.</w:t>
      </w:r>
    </w:p>
    <w:p w:rsidR="00FC3476" w:rsidRDefault="00FC3476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23C1">
        <w:rPr>
          <w:rFonts w:ascii="Arial" w:hAnsi="Arial" w:cs="Arial"/>
          <w:b/>
          <w:sz w:val="24"/>
          <w:szCs w:val="24"/>
        </w:rPr>
        <w:t>9</w:t>
      </w:r>
      <w:r w:rsidRPr="00121E93">
        <w:rPr>
          <w:rFonts w:ascii="Arial" w:hAnsi="Arial" w:cs="Arial"/>
          <w:sz w:val="24"/>
          <w:szCs w:val="24"/>
        </w:rPr>
        <w:t xml:space="preserve">. </w:t>
      </w:r>
      <w:r w:rsidRPr="00FC3476">
        <w:rPr>
          <w:rFonts w:ascii="Arial" w:hAnsi="Arial" w:cs="Arial"/>
          <w:b/>
          <w:sz w:val="24"/>
          <w:szCs w:val="24"/>
        </w:rPr>
        <w:t>DOS RESULTADOS DO PROCESSO SELETIVO</w:t>
      </w:r>
    </w:p>
    <w:p w:rsidR="00CC66B9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9.1 A lista nominal das propostas selecionadas, será divulgada no dia </w:t>
      </w:r>
      <w:r w:rsidR="00E21F34">
        <w:rPr>
          <w:rFonts w:ascii="Arial" w:hAnsi="Arial" w:cs="Arial"/>
          <w:b/>
          <w:sz w:val="24"/>
          <w:szCs w:val="24"/>
        </w:rPr>
        <w:t xml:space="preserve">20 </w:t>
      </w:r>
      <w:r w:rsidRPr="00121E93">
        <w:rPr>
          <w:rFonts w:ascii="Arial" w:hAnsi="Arial" w:cs="Arial"/>
          <w:sz w:val="24"/>
          <w:szCs w:val="24"/>
        </w:rPr>
        <w:t xml:space="preserve">de </w:t>
      </w:r>
      <w:r w:rsidR="00E21F34">
        <w:rPr>
          <w:rFonts w:ascii="Arial" w:hAnsi="Arial" w:cs="Arial"/>
          <w:sz w:val="24"/>
          <w:szCs w:val="24"/>
        </w:rPr>
        <w:t>setembro</w:t>
      </w:r>
      <w:r w:rsidRPr="00121E93">
        <w:rPr>
          <w:rFonts w:ascii="Arial" w:hAnsi="Arial" w:cs="Arial"/>
          <w:sz w:val="24"/>
          <w:szCs w:val="24"/>
        </w:rPr>
        <w:t xml:space="preserve"> de 2018, no p</w:t>
      </w:r>
      <w:r w:rsidR="00FC3476">
        <w:rPr>
          <w:rFonts w:ascii="Arial" w:hAnsi="Arial" w:cs="Arial"/>
          <w:sz w:val="24"/>
          <w:szCs w:val="24"/>
        </w:rPr>
        <w:t xml:space="preserve">ortal eletrônico </w:t>
      </w:r>
      <w:hyperlink r:id="rId12" w:history="1">
        <w:r w:rsidR="00CC66B9" w:rsidRPr="0038523B">
          <w:rPr>
            <w:rStyle w:val="Hyperlink"/>
            <w:rFonts w:ascii="Arial" w:hAnsi="Arial" w:cs="Arial"/>
            <w:sz w:val="24"/>
            <w:szCs w:val="24"/>
          </w:rPr>
          <w:t>http://snct.im.ufrrj.br/</w:t>
        </w:r>
      </w:hyperlink>
    </w:p>
    <w:p w:rsidR="00FC3476" w:rsidRDefault="00FC3476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FC3476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C3476">
        <w:rPr>
          <w:rFonts w:ascii="Arial" w:hAnsi="Arial" w:cs="Arial"/>
          <w:b/>
          <w:sz w:val="24"/>
          <w:szCs w:val="24"/>
        </w:rPr>
        <w:t>10. DISPOSIÇÕES FINAIS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 xml:space="preserve">10.1 A </w:t>
      </w:r>
      <w:r w:rsidR="00FC3476">
        <w:rPr>
          <w:rFonts w:ascii="Arial" w:hAnsi="Arial" w:cs="Arial"/>
          <w:sz w:val="24"/>
          <w:szCs w:val="24"/>
        </w:rPr>
        <w:t>Pró-reitoria de Extensão-</w:t>
      </w:r>
      <w:r w:rsidR="00C774D2">
        <w:rPr>
          <w:rFonts w:ascii="Arial" w:hAnsi="Arial" w:cs="Arial"/>
          <w:sz w:val="24"/>
          <w:szCs w:val="24"/>
        </w:rPr>
        <w:t xml:space="preserve"> </w:t>
      </w:r>
      <w:r w:rsidR="00FC3476">
        <w:rPr>
          <w:rFonts w:ascii="Arial" w:hAnsi="Arial" w:cs="Arial"/>
          <w:sz w:val="24"/>
          <w:szCs w:val="24"/>
        </w:rPr>
        <w:t xml:space="preserve">PROEXT/UFRRJ </w:t>
      </w:r>
      <w:r w:rsidRPr="00121E93">
        <w:rPr>
          <w:rFonts w:ascii="Arial" w:hAnsi="Arial" w:cs="Arial"/>
          <w:sz w:val="24"/>
          <w:szCs w:val="24"/>
        </w:rPr>
        <w:t>não se responsabiliza por</w:t>
      </w:r>
      <w:r w:rsidR="00FC3476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inscrição não recebida por qualquer motivo de ordem técnica, falha de computadores ou de</w:t>
      </w:r>
      <w:r w:rsidR="00FC3476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comunicação, congestionamento de linhas de comunicação, bem como quaisquer outros</w:t>
      </w:r>
      <w:r w:rsidR="00FC3476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fatores que impossibilitem a transferência de dados por ela não ocasionados.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10.2 Incorporar-se-ão a este Edital, para todos os efeitos, as disposições e instruções</w:t>
      </w:r>
      <w:r w:rsidR="00FC3476">
        <w:rPr>
          <w:rFonts w:ascii="Arial" w:hAnsi="Arial" w:cs="Arial"/>
          <w:sz w:val="24"/>
          <w:szCs w:val="24"/>
        </w:rPr>
        <w:t xml:space="preserve"> </w:t>
      </w:r>
      <w:r w:rsidRPr="00121E93">
        <w:rPr>
          <w:rFonts w:ascii="Arial" w:hAnsi="Arial" w:cs="Arial"/>
          <w:sz w:val="24"/>
          <w:szCs w:val="24"/>
        </w:rPr>
        <w:t>contidas em Editais Complementares ou Retificações que vierem a ser publicados pela</w:t>
      </w:r>
      <w:r w:rsidR="00FC3476">
        <w:rPr>
          <w:rFonts w:ascii="Arial" w:hAnsi="Arial" w:cs="Arial"/>
          <w:sz w:val="24"/>
          <w:szCs w:val="24"/>
        </w:rPr>
        <w:t xml:space="preserve"> </w:t>
      </w:r>
      <w:r w:rsidR="00C774D2">
        <w:rPr>
          <w:rFonts w:ascii="Arial" w:hAnsi="Arial" w:cs="Arial"/>
          <w:sz w:val="24"/>
          <w:szCs w:val="24"/>
        </w:rPr>
        <w:t>PROEXT</w:t>
      </w:r>
      <w:r w:rsidRPr="00121E93">
        <w:rPr>
          <w:rFonts w:ascii="Arial" w:hAnsi="Arial" w:cs="Arial"/>
          <w:sz w:val="24"/>
          <w:szCs w:val="24"/>
        </w:rPr>
        <w:t>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10.3 As disposições deste Edital prevalecem sobre todos os seus Anexos.</w:t>
      </w:r>
    </w:p>
    <w:p w:rsidR="00121E93" w:rsidRPr="00121E93" w:rsidRDefault="00121E93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t>10.4 Os casos omissos serão resolvidos pela Comissão Organizadora da SNCT/2018.</w:t>
      </w:r>
    </w:p>
    <w:p w:rsidR="00FC3476" w:rsidRDefault="00FC3476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BB9" w:rsidRDefault="00793BB9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Default="00FC3476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Seropédica</w:t>
      </w:r>
      <w:r w:rsidR="00121E93" w:rsidRPr="00121E93">
        <w:rPr>
          <w:rFonts w:ascii="Arial" w:hAnsi="Arial" w:cs="Arial"/>
          <w:sz w:val="24"/>
          <w:szCs w:val="24"/>
        </w:rPr>
        <w:t xml:space="preserve">, </w:t>
      </w:r>
      <w:r w:rsidR="00E21F34">
        <w:rPr>
          <w:rFonts w:ascii="Arial" w:hAnsi="Arial" w:cs="Arial"/>
          <w:sz w:val="24"/>
          <w:szCs w:val="24"/>
        </w:rPr>
        <w:t>17</w:t>
      </w:r>
      <w:r w:rsidR="00121E93" w:rsidRPr="00121E9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="00121E93" w:rsidRPr="00121E93">
        <w:rPr>
          <w:rFonts w:ascii="Arial" w:hAnsi="Arial" w:cs="Arial"/>
          <w:sz w:val="24"/>
          <w:szCs w:val="24"/>
        </w:rPr>
        <w:t xml:space="preserve"> de 2018.</w:t>
      </w:r>
    </w:p>
    <w:p w:rsidR="00C774D2" w:rsidRDefault="00C774D2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3BB9" w:rsidRDefault="00793BB9" w:rsidP="00121E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E93" w:rsidRPr="00121E93" w:rsidRDefault="00121E93" w:rsidP="008A6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E93">
        <w:rPr>
          <w:rFonts w:ascii="Arial" w:hAnsi="Arial" w:cs="Arial"/>
          <w:sz w:val="24"/>
          <w:szCs w:val="24"/>
        </w:rPr>
        <w:lastRenderedPageBreak/>
        <w:t>____________________________________________________________</w:t>
      </w:r>
    </w:p>
    <w:p w:rsidR="00121E93" w:rsidRPr="00E21F34" w:rsidRDefault="00E21F34" w:rsidP="008A6C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1F34">
        <w:rPr>
          <w:rFonts w:ascii="Arial" w:hAnsi="Arial" w:cs="Arial"/>
          <w:b/>
          <w:sz w:val="24"/>
          <w:szCs w:val="24"/>
        </w:rPr>
        <w:t xml:space="preserve">ROBERTO CARLOS </w:t>
      </w:r>
      <w:r w:rsidR="00C774D2">
        <w:rPr>
          <w:rFonts w:ascii="Arial" w:hAnsi="Arial" w:cs="Arial"/>
          <w:b/>
          <w:sz w:val="24"/>
          <w:szCs w:val="24"/>
        </w:rPr>
        <w:t xml:space="preserve">COSTA </w:t>
      </w:r>
      <w:r w:rsidRPr="00E21F34">
        <w:rPr>
          <w:rFonts w:ascii="Arial" w:hAnsi="Arial" w:cs="Arial"/>
          <w:b/>
          <w:sz w:val="24"/>
          <w:szCs w:val="24"/>
        </w:rPr>
        <w:t>LELIS</w:t>
      </w:r>
    </w:p>
    <w:p w:rsidR="00121E93" w:rsidRPr="00C774D2" w:rsidRDefault="000E6101" w:rsidP="00E21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74D2">
        <w:rPr>
          <w:rFonts w:ascii="Arial" w:hAnsi="Arial" w:cs="Arial"/>
          <w:b/>
          <w:sz w:val="24"/>
          <w:szCs w:val="24"/>
        </w:rPr>
        <w:t>Pró- reitor de Extensão</w:t>
      </w:r>
    </w:p>
    <w:sectPr w:rsidR="00121E93" w:rsidRPr="00C774D2" w:rsidSect="008A1157">
      <w:footerReference w:type="default" r:id="rId13"/>
      <w:pgSz w:w="11906" w:h="16838"/>
      <w:pgMar w:top="720" w:right="720" w:bottom="720" w:left="720" w:header="708" w:footer="7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7A" w:rsidRDefault="003D757A" w:rsidP="00C774D2">
      <w:pPr>
        <w:spacing w:after="0" w:line="240" w:lineRule="auto"/>
      </w:pPr>
      <w:r>
        <w:separator/>
      </w:r>
    </w:p>
  </w:endnote>
  <w:endnote w:type="continuationSeparator" w:id="0">
    <w:p w:rsidR="003D757A" w:rsidRDefault="003D757A" w:rsidP="00C7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7" w:rsidRDefault="008A1157" w:rsidP="008A1157">
    <w:pPr>
      <w:pStyle w:val="Rodap"/>
      <w:ind w:left="-709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-5715</wp:posOffset>
          </wp:positionV>
          <wp:extent cx="7600950" cy="1476375"/>
          <wp:effectExtent l="19050" t="0" r="0" b="0"/>
          <wp:wrapNone/>
          <wp:docPr id="11" name="Imagem 1" descr="depositpho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ositphotos.jpg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476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A1157" w:rsidRPr="008A1157" w:rsidRDefault="008A1157" w:rsidP="008A1157">
    <w:pPr>
      <w:pStyle w:val="Rodap"/>
      <w:ind w:left="-709"/>
      <w:jc w:val="center"/>
      <w:rPr>
        <w:rFonts w:ascii="Arial Black" w:hAnsi="Arial Black"/>
        <w:b/>
        <w:noProof/>
        <w:lang w:eastAsia="pt-BR"/>
      </w:rPr>
    </w:pPr>
    <w:r w:rsidRPr="008A1157">
      <w:rPr>
        <w:rFonts w:ascii="Arial Black" w:hAnsi="Arial Black"/>
        <w:b/>
        <w:noProof/>
        <w:lang w:eastAsia="pt-BR"/>
      </w:rPr>
      <w:t>Sala 67, 2º piso, Pavilhão Central (P1)</w:t>
    </w:r>
  </w:p>
  <w:p w:rsidR="008A1157" w:rsidRPr="008A1157" w:rsidRDefault="008A1157" w:rsidP="008A1157">
    <w:pPr>
      <w:pStyle w:val="Rodap"/>
      <w:ind w:left="-709"/>
      <w:jc w:val="center"/>
      <w:rPr>
        <w:rFonts w:ascii="Arial Black" w:hAnsi="Arial Black"/>
        <w:b/>
        <w:noProof/>
        <w:lang w:eastAsia="pt-BR"/>
      </w:rPr>
    </w:pPr>
    <w:r w:rsidRPr="008A1157">
      <w:rPr>
        <w:rFonts w:ascii="Arial Black" w:hAnsi="Arial Black"/>
        <w:b/>
        <w:noProof/>
        <w:lang w:eastAsia="pt-BR"/>
      </w:rPr>
      <w:t xml:space="preserve">Rodovia BR-465, km 7, CEP: 23.897-000 - Seropédica - RJ </w:t>
    </w:r>
  </w:p>
  <w:p w:rsidR="008A1157" w:rsidRPr="008A1157" w:rsidRDefault="008A1157" w:rsidP="008A1157">
    <w:pPr>
      <w:pStyle w:val="Rodap"/>
      <w:ind w:left="-709"/>
      <w:jc w:val="center"/>
      <w:rPr>
        <w:rFonts w:ascii="Arial Black" w:hAnsi="Arial Black"/>
        <w:b/>
        <w:noProof/>
        <w:lang w:eastAsia="pt-BR"/>
      </w:rPr>
    </w:pPr>
    <w:r w:rsidRPr="008A1157">
      <w:rPr>
        <w:rFonts w:ascii="Arial Black" w:hAnsi="Arial Black"/>
        <w:b/>
        <w:noProof/>
        <w:lang w:eastAsia="pt-BR"/>
      </w:rPr>
      <w:t>Fone: (21) 2681-4691/4692</w:t>
    </w:r>
  </w:p>
  <w:p w:rsidR="008A1157" w:rsidRPr="008A1157" w:rsidRDefault="008A1157" w:rsidP="008A1157">
    <w:pPr>
      <w:pStyle w:val="Rodap"/>
      <w:ind w:left="-709"/>
      <w:jc w:val="center"/>
      <w:rPr>
        <w:rFonts w:ascii="Arial Black" w:hAnsi="Arial Black"/>
        <w:b/>
        <w:noProof/>
        <w:lang w:eastAsia="pt-BR"/>
      </w:rPr>
    </w:pPr>
    <w:r w:rsidRPr="008A1157">
      <w:rPr>
        <w:rFonts w:ascii="Arial Black" w:hAnsi="Arial Black"/>
        <w:b/>
        <w:noProof/>
        <w:lang w:eastAsia="pt-BR"/>
      </w:rPr>
      <w:t>http://portal.ufrrj.br/pro-reitoria-de-extensao/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7A" w:rsidRDefault="003D757A" w:rsidP="00C774D2">
      <w:pPr>
        <w:spacing w:after="0" w:line="240" w:lineRule="auto"/>
      </w:pPr>
      <w:r>
        <w:separator/>
      </w:r>
    </w:p>
  </w:footnote>
  <w:footnote w:type="continuationSeparator" w:id="0">
    <w:p w:rsidR="003D757A" w:rsidRDefault="003D757A" w:rsidP="00C77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5BAD"/>
    <w:rsid w:val="00072022"/>
    <w:rsid w:val="000E6101"/>
    <w:rsid w:val="00117020"/>
    <w:rsid w:val="00121E93"/>
    <w:rsid w:val="0012655F"/>
    <w:rsid w:val="001269A9"/>
    <w:rsid w:val="0015741D"/>
    <w:rsid w:val="00184A1F"/>
    <w:rsid w:val="001E5BB0"/>
    <w:rsid w:val="001F23C1"/>
    <w:rsid w:val="00202987"/>
    <w:rsid w:val="0024207D"/>
    <w:rsid w:val="00251AC9"/>
    <w:rsid w:val="002B6FB6"/>
    <w:rsid w:val="0033454D"/>
    <w:rsid w:val="00334A95"/>
    <w:rsid w:val="003D757A"/>
    <w:rsid w:val="004078CF"/>
    <w:rsid w:val="004207E6"/>
    <w:rsid w:val="00444909"/>
    <w:rsid w:val="00495972"/>
    <w:rsid w:val="00565DBD"/>
    <w:rsid w:val="005A2D8D"/>
    <w:rsid w:val="005F0D4C"/>
    <w:rsid w:val="00656A1A"/>
    <w:rsid w:val="006758BD"/>
    <w:rsid w:val="007720A9"/>
    <w:rsid w:val="00793BB9"/>
    <w:rsid w:val="00797BA7"/>
    <w:rsid w:val="007A45A7"/>
    <w:rsid w:val="008A1157"/>
    <w:rsid w:val="008A6C46"/>
    <w:rsid w:val="0097439C"/>
    <w:rsid w:val="009A142C"/>
    <w:rsid w:val="009F202C"/>
    <w:rsid w:val="00A07008"/>
    <w:rsid w:val="00AA0FE0"/>
    <w:rsid w:val="00AA578D"/>
    <w:rsid w:val="00AB1873"/>
    <w:rsid w:val="00AD04CA"/>
    <w:rsid w:val="00AF0E87"/>
    <w:rsid w:val="00AF5154"/>
    <w:rsid w:val="00B531E0"/>
    <w:rsid w:val="00BE2D0D"/>
    <w:rsid w:val="00C00B1E"/>
    <w:rsid w:val="00C40338"/>
    <w:rsid w:val="00C52CA0"/>
    <w:rsid w:val="00C774D2"/>
    <w:rsid w:val="00CC66B9"/>
    <w:rsid w:val="00CE487C"/>
    <w:rsid w:val="00CE7241"/>
    <w:rsid w:val="00D0796D"/>
    <w:rsid w:val="00D3766B"/>
    <w:rsid w:val="00D46D91"/>
    <w:rsid w:val="00DB48EF"/>
    <w:rsid w:val="00DF36B1"/>
    <w:rsid w:val="00DF7D53"/>
    <w:rsid w:val="00E21F34"/>
    <w:rsid w:val="00E617A2"/>
    <w:rsid w:val="00E907FE"/>
    <w:rsid w:val="00EA18EB"/>
    <w:rsid w:val="00EC1838"/>
    <w:rsid w:val="00ED1A55"/>
    <w:rsid w:val="00EE622F"/>
    <w:rsid w:val="00EF6E1D"/>
    <w:rsid w:val="00F01452"/>
    <w:rsid w:val="00F14E9E"/>
    <w:rsid w:val="00F36B10"/>
    <w:rsid w:val="00F46F83"/>
    <w:rsid w:val="00F72466"/>
    <w:rsid w:val="00F95B62"/>
    <w:rsid w:val="00FA0FF7"/>
    <w:rsid w:val="00FB5BAD"/>
    <w:rsid w:val="00FC3476"/>
    <w:rsid w:val="00FD3E6E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0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5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515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7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74D2"/>
  </w:style>
  <w:style w:type="paragraph" w:styleId="Rodap">
    <w:name w:val="footer"/>
    <w:basedOn w:val="Normal"/>
    <w:link w:val="RodapChar"/>
    <w:uiPriority w:val="99"/>
    <w:unhideWhenUsed/>
    <w:rsid w:val="00C7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nct.im.ufrrj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nct.im.ufrrj.b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nct.im.ufrrj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B577-CAFF-4FA1-9B66-D965FED0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2904</Words>
  <Characters>15683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Helio Jr</cp:lastModifiedBy>
  <cp:revision>26</cp:revision>
  <cp:lastPrinted>2018-08-16T13:40:00Z</cp:lastPrinted>
  <dcterms:created xsi:type="dcterms:W3CDTF">2018-08-13T19:33:00Z</dcterms:created>
  <dcterms:modified xsi:type="dcterms:W3CDTF">2018-08-24T20:42:00Z</dcterms:modified>
</cp:coreProperties>
</file>